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F66" w:rsidRPr="00434F27" w:rsidRDefault="00592A36" w:rsidP="00473F6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Приложение № 9</w:t>
      </w:r>
    </w:p>
    <w:p w:rsidR="00473F66" w:rsidRPr="00434F27" w:rsidRDefault="00473F66" w:rsidP="00473F6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434F27">
        <w:rPr>
          <w:rFonts w:ascii="Times New Roman" w:eastAsia="Calibri" w:hAnsi="Times New Roman" w:cs="Times New Roman"/>
        </w:rPr>
        <w:t>к Договор</w:t>
      </w:r>
      <w:r w:rsidR="001B658C" w:rsidRPr="00434F27">
        <w:rPr>
          <w:rFonts w:ascii="Times New Roman" w:eastAsia="Calibri" w:hAnsi="Times New Roman" w:cs="Times New Roman"/>
        </w:rPr>
        <w:t>у №______ от «__</w:t>
      </w:r>
      <w:proofErr w:type="gramStart"/>
      <w:r w:rsidR="001B658C" w:rsidRPr="00434F27">
        <w:rPr>
          <w:rFonts w:ascii="Times New Roman" w:eastAsia="Calibri" w:hAnsi="Times New Roman" w:cs="Times New Roman"/>
        </w:rPr>
        <w:t>_»_</w:t>
      </w:r>
      <w:proofErr w:type="gramEnd"/>
      <w:r w:rsidR="001B658C" w:rsidRPr="00434F27">
        <w:rPr>
          <w:rFonts w:ascii="Times New Roman" w:eastAsia="Calibri" w:hAnsi="Times New Roman" w:cs="Times New Roman"/>
        </w:rPr>
        <w:t>_________20</w:t>
      </w:r>
      <w:r w:rsidR="002F5F6A" w:rsidRPr="00434F27">
        <w:rPr>
          <w:rFonts w:ascii="Times New Roman" w:eastAsia="Calibri" w:hAnsi="Times New Roman" w:cs="Times New Roman"/>
        </w:rPr>
        <w:t>25</w:t>
      </w:r>
      <w:r w:rsidRPr="00434F27">
        <w:rPr>
          <w:rFonts w:ascii="Times New Roman" w:eastAsia="Calibri" w:hAnsi="Times New Roman" w:cs="Times New Roman"/>
        </w:rPr>
        <w:t>г.</w:t>
      </w:r>
    </w:p>
    <w:p w:rsidR="00473F66" w:rsidRPr="00473F66" w:rsidRDefault="00473F66" w:rsidP="00473F6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434F27">
        <w:rPr>
          <w:rFonts w:ascii="Times New Roman" w:eastAsia="Times New Roman" w:hAnsi="Times New Roman" w:cs="Times New Roman"/>
          <w:lang w:eastAsia="ru-RU"/>
        </w:rPr>
        <w:tab/>
      </w:r>
      <w:r w:rsidRPr="00434F27">
        <w:rPr>
          <w:rFonts w:ascii="Times New Roman" w:eastAsia="Times New Roman" w:hAnsi="Times New Roman" w:cs="Times New Roman"/>
          <w:lang w:eastAsia="ru-RU"/>
        </w:rPr>
        <w:tab/>
      </w:r>
      <w:r w:rsidRPr="00434F27">
        <w:rPr>
          <w:rFonts w:ascii="Times New Roman" w:eastAsia="Times New Roman" w:hAnsi="Times New Roman" w:cs="Times New Roman"/>
          <w:lang w:eastAsia="ru-RU"/>
        </w:rPr>
        <w:tab/>
      </w:r>
      <w:r w:rsidRPr="00434F27">
        <w:rPr>
          <w:rFonts w:ascii="Times New Roman" w:eastAsia="Times New Roman" w:hAnsi="Times New Roman" w:cs="Times New Roman"/>
          <w:lang w:eastAsia="ru-RU"/>
        </w:rPr>
        <w:tab/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473F66" w:rsidRPr="00473F66" w:rsidRDefault="00473F66" w:rsidP="00473F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8647027"/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СТАНДАРТНЫЕ ОГОВОРКИ</w:t>
      </w:r>
    </w:p>
    <w:p w:rsidR="00473F66" w:rsidRPr="00473F66" w:rsidRDefault="00473F66" w:rsidP="00473F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F66" w:rsidRPr="00473F66" w:rsidRDefault="00473F66" w:rsidP="00473F6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8647031"/>
      <w:bookmarkStart w:id="2" w:name="_Toc22733636"/>
      <w:bookmarkEnd w:id="0"/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Оговорка №1 - Электронная подпись</w:t>
      </w:r>
      <w:bookmarkEnd w:id="1"/>
      <w:bookmarkEnd w:id="2"/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(дополнительное соглашение к нему) может быть подписан уполномоченными представителями Сторон собственноручно, либо с использованием усиленной </w:t>
      </w:r>
      <w:bookmarkStart w:id="3" w:name="_GoBack"/>
      <w:bookmarkEnd w:id="3"/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ЭП).  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подписания Договора (дополнительного соглашения к нему) с использованием ЭП подписание Договора (дополнительного соглашения к нему) осуществляется Сторонами на электронной торговой площадке АО «ТЭК Торг» в секции «Закупочные процедуры» (далее – ЭТП) адрес в сети интернет 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rn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tektorg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 использованием вышеуказанной ЭП настоящий Договор (дополнительное соглашение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473F66" w:rsidRPr="00473F66" w:rsidRDefault="00473F66" w:rsidP="00473F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473F66" w:rsidRPr="00473F66" w:rsidRDefault="00473F66" w:rsidP="00473F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Подписание электронного документа, бумажный аналог которого должен содержать подписи и (или) печати</w:t>
      </w:r>
      <w:r w:rsidRPr="00473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подписания настоящего Договора (дополнительного соглашения к нему) с использованием ЭП экземпляр настоящего Договора (дополнительного соглашения к нему) в виде одного электронного документа или в виде нескольких электронных документов хранится на ЭТП адрес в сети интернет 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rn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tektorg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73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возможностью доступа к электронному документу каждой из Сторон.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РФ, а также документами, регламентирующими вопросы обеспечения информационной безопасности при работе на ЭТП.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473F66" w:rsidRPr="00473F66" w:rsidRDefault="00473F66" w:rsidP="00473F66">
      <w:pPr>
        <w:numPr>
          <w:ilvl w:val="2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473F66" w:rsidRPr="00473F66" w:rsidRDefault="00473F66" w:rsidP="00473F66">
      <w:pPr>
        <w:numPr>
          <w:ilvl w:val="2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473F66" w:rsidRPr="00473F66" w:rsidRDefault="00473F66" w:rsidP="00473F66">
      <w:pPr>
        <w:numPr>
          <w:ilvl w:val="2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473F66" w:rsidRPr="00473F66" w:rsidRDefault="00473F66" w:rsidP="00473F66">
      <w:pPr>
        <w:numPr>
          <w:ilvl w:val="1"/>
          <w:numId w:val="2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473F66" w:rsidRPr="00473F66" w:rsidRDefault="00473F66" w:rsidP="00473F66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Оговорка №2 – О запрете фото и видео-фиксации </w:t>
      </w:r>
    </w:p>
    <w:p w:rsidR="00473F66" w:rsidRPr="00473F66" w:rsidRDefault="00473F66" w:rsidP="00473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Работникам Исполнителя (или привлеченного им третьего лица) запрещается использование устройств, оборудованных фото/видео фиксацией (мобильные телефоны, смартфоны, планшетные компьютеры, фотоаппараты и т.п.) на всей территории Заказчика.</w:t>
      </w:r>
    </w:p>
    <w:p w:rsidR="00473F66" w:rsidRPr="00473F66" w:rsidRDefault="00473F66" w:rsidP="00473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 случае не выполнения и/или ненадлежащего выполнения Исполнителем (или привлеченным им третьим лицом) требования о запрете использования устройств, оборудованных фото/видео фиксацией (мобильные телефоны, смартфоны, планшетные компьютеры, фотоаппараты и т.п.), предусмотренного в пункте 1 выше, Исполнитель уплачивает Заказчику штраф в размере 50 000 (пятьдесят тысяч) рублей за каждый факт нарушения.</w:t>
      </w:r>
    </w:p>
    <w:p w:rsidR="00473F66" w:rsidRPr="00473F66" w:rsidRDefault="00473F66" w:rsidP="00473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 целях исполнения требований пп. «3» п. 7.4 Инструкции АО «АНХК» «Организация пропускного и внутриобъектового режимов на объектах» № П3-11.02 И-001059 ЮЛ-100 (версия 9 изм. 2) работники Исполнителя обязаны незамедлительно при предъявлении соответствующего требования сотрудников сектора экономической безопасности АО «АЗКиОС» предъявлять имеющиеся у них при себе сотовые телефоны, смартфоны  для проверки осуществления/не осуществления работниками Исполнителя на территориях АО «АНХК» и АО «АЗКиОС» с помощью данных технических средств фото/видео/аудио записи. Невыполнение данного требования будет являться нарушением требований внутриобъектового режима.</w:t>
      </w:r>
    </w:p>
    <w:p w:rsidR="00473F66" w:rsidRPr="00473F66" w:rsidRDefault="00473F66" w:rsidP="00473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Исполнитель обязан запретить работникам, задействованным в выполнении работ по Договору, использование личных мобильных средств связи при осуществлении трудовых функций на производстве, в том числе, проведение фото/видео/аудио-съемки и записи объектов, документации, персонала и территории предприятия, передачу и показ данных записей третьим лицам, их копирование на любые устройства, не являющиеся собственностью АО «АЗКиОС» и (или) размещения их в сети «Интернет». Подрядчик извещен о том, что подобные действия 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являются нарушением требований внутриобъектового режима и повлекут за собой прекращение доступа работников Исполнителя на территории/объекты АО «АНХК» и АО «АЗКиОС».</w:t>
      </w:r>
    </w:p>
    <w:p w:rsidR="00473F66" w:rsidRPr="00473F66" w:rsidRDefault="00473F66" w:rsidP="00473F66">
      <w:pPr>
        <w:tabs>
          <w:tab w:val="left" w:pos="1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F66" w:rsidRPr="00473F66" w:rsidRDefault="00473F66" w:rsidP="00473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F66" w:rsidRPr="00473F66" w:rsidRDefault="00473F66" w:rsidP="00473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Оговорка №3 - О применении налоговых оговорок</w:t>
      </w:r>
    </w:p>
    <w:p w:rsidR="004F4552" w:rsidRDefault="004F4552" w:rsidP="00EA28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СТАНДАРТНЫЕ НАЛОГОВЫЕ ОГОВОРКИ</w:t>
      </w:r>
      <w:r w:rsidRPr="00BB69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4552" w:rsidRPr="001F493E" w:rsidRDefault="001F493E" w:rsidP="004F4552">
      <w:pPr>
        <w:pStyle w:val="a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93E">
        <w:rPr>
          <w:rFonts w:ascii="Times New Roman" w:hAnsi="Times New Roman" w:cs="Times New Roman"/>
          <w:sz w:val="24"/>
          <w:szCs w:val="24"/>
        </w:rPr>
        <w:t>С</w:t>
      </w:r>
      <w:r w:rsidR="003777CF">
        <w:rPr>
          <w:rFonts w:ascii="Times New Roman" w:hAnsi="Times New Roman" w:cs="Times New Roman"/>
          <w:sz w:val="24"/>
          <w:szCs w:val="24"/>
        </w:rPr>
        <w:t>торона</w:t>
      </w:r>
      <w:r w:rsidRPr="001F493E">
        <w:rPr>
          <w:rFonts w:ascii="Times New Roman" w:hAnsi="Times New Roman" w:cs="Times New Roman"/>
          <w:sz w:val="24"/>
          <w:szCs w:val="24"/>
        </w:rPr>
        <w:t xml:space="preserve"> 1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исчисление и уплату </w:t>
      </w:r>
      <w:r w:rsidRPr="001F493E">
        <w:rPr>
          <w:rFonts w:ascii="Times New Roman" w:hAnsi="Times New Roman" w:cs="Times New Roman"/>
          <w:sz w:val="24"/>
          <w:szCs w:val="24"/>
        </w:rPr>
        <w:t>С</w:t>
      </w:r>
      <w:r w:rsidR="003777CF">
        <w:rPr>
          <w:rFonts w:ascii="Times New Roman" w:hAnsi="Times New Roman" w:cs="Times New Roman"/>
          <w:sz w:val="24"/>
          <w:szCs w:val="24"/>
        </w:rPr>
        <w:t>тороной</w:t>
      </w:r>
      <w:r w:rsidRPr="001F493E">
        <w:rPr>
          <w:rFonts w:ascii="Times New Roman" w:hAnsi="Times New Roman" w:cs="Times New Roman"/>
          <w:sz w:val="24"/>
          <w:szCs w:val="24"/>
        </w:rPr>
        <w:t xml:space="preserve"> 2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, работниками и (или) контрагентами </w:t>
      </w:r>
      <w:r w:rsidR="003777CF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 любых налогов, сборов, взносов, которые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777CF">
        <w:rPr>
          <w:rFonts w:ascii="Times New Roman" w:hAnsi="Times New Roman" w:cs="Times New Roman"/>
          <w:sz w:val="24"/>
          <w:szCs w:val="24"/>
        </w:rPr>
        <w:t>торона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, работники и (или) контрагенты </w:t>
      </w:r>
      <w:r w:rsidR="003777CF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7CF">
        <w:rPr>
          <w:rFonts w:ascii="Times New Roman" w:hAnsi="Times New Roman" w:cs="Times New Roman"/>
          <w:sz w:val="24"/>
          <w:szCs w:val="24"/>
        </w:rPr>
        <w:t xml:space="preserve">2 </w:t>
      </w:r>
      <w:r w:rsidR="003777CF" w:rsidRPr="001F493E">
        <w:rPr>
          <w:rFonts w:ascii="Times New Roman" w:hAnsi="Times New Roman" w:cs="Times New Roman"/>
          <w:sz w:val="24"/>
          <w:szCs w:val="24"/>
        </w:rPr>
        <w:t>обязаны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4F4552" w:rsidRPr="001F493E" w:rsidRDefault="001F493E" w:rsidP="004F4552">
      <w:pPr>
        <w:pStyle w:val="a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777CF">
        <w:rPr>
          <w:rFonts w:ascii="Times New Roman" w:hAnsi="Times New Roman" w:cs="Times New Roman"/>
          <w:sz w:val="24"/>
          <w:szCs w:val="24"/>
        </w:rPr>
        <w:t>торона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 не выплачивает и не компенсирует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777CF">
        <w:rPr>
          <w:rFonts w:ascii="Times New Roman" w:hAnsi="Times New Roman" w:cs="Times New Roman"/>
          <w:sz w:val="24"/>
          <w:szCs w:val="24"/>
        </w:rPr>
        <w:t>тороне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, сотрудникам и (или) контрагентам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777CF">
        <w:rPr>
          <w:rFonts w:ascii="Times New Roman" w:hAnsi="Times New Roman" w:cs="Times New Roman"/>
          <w:sz w:val="24"/>
          <w:szCs w:val="24"/>
        </w:rPr>
        <w:t>тороны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28D1">
        <w:rPr>
          <w:rFonts w:ascii="Times New Roman" w:hAnsi="Times New Roman" w:cs="Times New Roman"/>
          <w:sz w:val="24"/>
          <w:szCs w:val="24"/>
        </w:rPr>
        <w:t xml:space="preserve">2 </w:t>
      </w:r>
      <w:r w:rsidR="00EA28D1" w:rsidRPr="001F493E">
        <w:rPr>
          <w:rFonts w:ascii="Times New Roman" w:hAnsi="Times New Roman" w:cs="Times New Roman"/>
          <w:sz w:val="24"/>
          <w:szCs w:val="24"/>
        </w:rPr>
        <w:t>никакие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4F4552" w:rsidRPr="001F493E" w:rsidRDefault="001F493E" w:rsidP="004F4552">
      <w:pPr>
        <w:pStyle w:val="a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реализации </w:t>
      </w:r>
      <w:r w:rsidR="00D81511">
        <w:rPr>
          <w:rFonts w:ascii="Times New Roman" w:hAnsi="Times New Roman" w:cs="Times New Roman"/>
          <w:sz w:val="24"/>
          <w:szCs w:val="24"/>
        </w:rPr>
        <w:t xml:space="preserve">ТМЦ </w:t>
      </w:r>
      <w:r w:rsidR="004F4552" w:rsidRPr="001F493E">
        <w:rPr>
          <w:rFonts w:ascii="Times New Roman" w:hAnsi="Times New Roman" w:cs="Times New Roman"/>
          <w:sz w:val="24"/>
          <w:szCs w:val="24"/>
        </w:rPr>
        <w:t xml:space="preserve">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торону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2.</w:t>
      </w:r>
    </w:p>
    <w:p w:rsidR="004F4552" w:rsidRPr="00BB69BC" w:rsidRDefault="003777CF" w:rsidP="003777CF">
      <w:pPr>
        <w:tabs>
          <w:tab w:val="left" w:pos="8657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4F4552" w:rsidRPr="00F105B8" w:rsidRDefault="004F4552" w:rsidP="004F455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F105B8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возмещении имущественных потерь</w:t>
      </w:r>
    </w:p>
    <w:p w:rsidR="004F4552" w:rsidRDefault="004F4552" w:rsidP="004F455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F4552" w:rsidRPr="00103D50" w:rsidRDefault="004F4552" w:rsidP="004F4552">
      <w:pPr>
        <w:pStyle w:val="a7"/>
        <w:widowControl w:val="0"/>
        <w:numPr>
          <w:ilvl w:val="0"/>
          <w:numId w:val="4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03D50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103D50" w:rsidRPr="00103D50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торона</w:t>
      </w:r>
      <w:r w:rsidR="00103D50" w:rsidRPr="00103D50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Pr="00103D50">
        <w:rPr>
          <w:rFonts w:ascii="Times New Roman" w:hAnsi="Times New Roman" w:cs="Times New Roman"/>
          <w:sz w:val="24"/>
          <w:szCs w:val="24"/>
        </w:rPr>
        <w:t xml:space="preserve"> в порядке ст. 406.1 ГК РФ обязуется возместить имущественные потери </w:t>
      </w:r>
      <w:r w:rsidR="00103D50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тороне</w:t>
      </w:r>
      <w:r w:rsidR="00103D50"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 w:rsidRPr="00103D50">
        <w:rPr>
          <w:rFonts w:ascii="Times New Roman" w:hAnsi="Times New Roman" w:cs="Times New Roman"/>
          <w:sz w:val="24"/>
          <w:szCs w:val="24"/>
        </w:rPr>
        <w:t xml:space="preserve">, возникшие при наступлении следующих обстоятельств (не связанных с нарушением </w:t>
      </w:r>
      <w:r w:rsidR="00103D50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тороны</w:t>
      </w:r>
      <w:r w:rsidR="00103D50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Pr="00103D50">
        <w:rPr>
          <w:rFonts w:ascii="Times New Roman" w:hAnsi="Times New Roman" w:cs="Times New Roman"/>
          <w:sz w:val="24"/>
          <w:szCs w:val="24"/>
        </w:rPr>
        <w:t xml:space="preserve"> обязательств, предусмотренных настоящим </w:t>
      </w:r>
      <w:r w:rsidR="00103D50">
        <w:rPr>
          <w:rFonts w:ascii="Times New Roman" w:hAnsi="Times New Roman" w:cs="Times New Roman"/>
          <w:sz w:val="24"/>
          <w:szCs w:val="24"/>
        </w:rPr>
        <w:t>Договором</w:t>
      </w:r>
      <w:r w:rsidRPr="00103D50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4F4552" w:rsidRPr="00103D50" w:rsidRDefault="004F4552" w:rsidP="004F4552">
      <w:pPr>
        <w:pStyle w:val="a8"/>
        <w:numPr>
          <w:ilvl w:val="0"/>
          <w:numId w:val="23"/>
        </w:numPr>
        <w:spacing w:after="0"/>
        <w:ind w:left="0" w:firstLine="360"/>
        <w:jc w:val="both"/>
        <w:rPr>
          <w:color w:val="000000"/>
        </w:rPr>
      </w:pPr>
      <w:r w:rsidRPr="00103D50">
        <w:rPr>
          <w:color w:val="000000"/>
        </w:rPr>
        <w:t xml:space="preserve">предъявления налоговыми органами требований к </w:t>
      </w:r>
      <w:r w:rsidR="00103D50">
        <w:rPr>
          <w:rFonts w:eastAsia="Calibri"/>
          <w:noProof/>
        </w:rPr>
        <w:t>С</w:t>
      </w:r>
      <w:r w:rsidR="003777CF">
        <w:rPr>
          <w:rFonts w:eastAsia="Calibri"/>
          <w:noProof/>
        </w:rPr>
        <w:t>тороне</w:t>
      </w:r>
      <w:r w:rsidR="00103D50">
        <w:rPr>
          <w:rFonts w:eastAsia="Calibri"/>
          <w:noProof/>
        </w:rPr>
        <w:t xml:space="preserve"> 1</w:t>
      </w:r>
      <w:r w:rsidRPr="00103D50">
        <w:rPr>
          <w:noProof/>
        </w:rPr>
        <w:t xml:space="preserve"> </w:t>
      </w:r>
      <w:r w:rsidRPr="00103D50">
        <w:rPr>
          <w:color w:val="000000"/>
        </w:rPr>
        <w:t>об уплате сумм налогов, пени, штрафов;</w:t>
      </w:r>
    </w:p>
    <w:p w:rsidR="004F4552" w:rsidRPr="00103D50" w:rsidRDefault="004F4552" w:rsidP="004F4552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360"/>
        <w:jc w:val="both"/>
      </w:pPr>
      <w:r w:rsidRPr="00103D50">
        <w:rPr>
          <w:color w:val="000000"/>
        </w:rPr>
        <w:t xml:space="preserve">отказа налоговыми органами </w:t>
      </w:r>
      <w:r w:rsidR="00103D50">
        <w:rPr>
          <w:rFonts w:eastAsia="Calibri"/>
          <w:noProof/>
        </w:rPr>
        <w:t>С</w:t>
      </w:r>
      <w:r w:rsidR="003777CF">
        <w:rPr>
          <w:rFonts w:eastAsia="Calibri"/>
          <w:noProof/>
        </w:rPr>
        <w:t>тороне</w:t>
      </w:r>
      <w:r w:rsidR="00103D50">
        <w:rPr>
          <w:rFonts w:eastAsia="Calibri"/>
          <w:noProof/>
        </w:rPr>
        <w:t xml:space="preserve"> 1 </w:t>
      </w:r>
      <w:r w:rsidRPr="00103D50">
        <w:rPr>
          <w:noProof/>
        </w:rPr>
        <w:t xml:space="preserve"> </w:t>
      </w:r>
      <w:r w:rsidRPr="00103D50">
        <w:rPr>
          <w:color w:val="000000"/>
        </w:rPr>
        <w:t xml:space="preserve">в вычетах расходов или налоговых вычетах по НДС по итогам налоговых проверок, </w:t>
      </w:r>
      <w:r w:rsidRPr="00103D50"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="00103D50">
        <w:rPr>
          <w:rFonts w:eastAsia="Calibri"/>
          <w:noProof/>
        </w:rPr>
        <w:t>С</w:t>
      </w:r>
      <w:r w:rsidR="003777CF">
        <w:rPr>
          <w:rFonts w:eastAsia="Calibri"/>
          <w:noProof/>
        </w:rPr>
        <w:t>тороны</w:t>
      </w:r>
      <w:r w:rsidR="00103D50">
        <w:rPr>
          <w:rFonts w:eastAsia="Calibri"/>
          <w:noProof/>
        </w:rPr>
        <w:t xml:space="preserve"> 2 </w:t>
      </w:r>
      <w:r w:rsidRPr="00103D50">
        <w:t xml:space="preserve">, а также в связи с привлечением </w:t>
      </w:r>
      <w:r w:rsidR="00103D50">
        <w:rPr>
          <w:rFonts w:eastAsia="Calibri"/>
          <w:noProof/>
        </w:rPr>
        <w:t>С</w:t>
      </w:r>
      <w:r w:rsidR="003777CF">
        <w:rPr>
          <w:rFonts w:eastAsia="Calibri"/>
          <w:noProof/>
        </w:rPr>
        <w:t>тороны</w:t>
      </w:r>
      <w:r w:rsidR="00103D50">
        <w:rPr>
          <w:rFonts w:eastAsia="Calibri"/>
          <w:noProof/>
        </w:rPr>
        <w:t xml:space="preserve"> 2 </w:t>
      </w:r>
      <w:r w:rsidRPr="00103D50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4F4552" w:rsidRPr="003777CF" w:rsidRDefault="00103D50" w:rsidP="004F4552">
      <w:pPr>
        <w:pStyle w:val="a8"/>
        <w:numPr>
          <w:ilvl w:val="0"/>
          <w:numId w:val="40"/>
        </w:numPr>
        <w:autoSpaceDE w:val="0"/>
        <w:autoSpaceDN w:val="0"/>
        <w:adjustRightInd w:val="0"/>
        <w:spacing w:after="0"/>
        <w:ind w:left="0" w:firstLine="360"/>
        <w:jc w:val="both"/>
      </w:pPr>
      <w:r>
        <w:rPr>
          <w:noProof/>
        </w:rPr>
        <w:t>С</w:t>
      </w:r>
      <w:r w:rsidR="003777CF">
        <w:rPr>
          <w:noProof/>
        </w:rPr>
        <w:t>торона</w:t>
      </w:r>
      <w:r>
        <w:rPr>
          <w:noProof/>
        </w:rPr>
        <w:t xml:space="preserve"> 2</w:t>
      </w:r>
      <w:r w:rsidR="004F4552" w:rsidRPr="00103D50">
        <w:t xml:space="preserve"> обязуется возместить </w:t>
      </w:r>
      <w:r>
        <w:rPr>
          <w:noProof/>
        </w:rPr>
        <w:t>С</w:t>
      </w:r>
      <w:r w:rsidR="003777CF">
        <w:rPr>
          <w:noProof/>
        </w:rPr>
        <w:t>тороне</w:t>
      </w:r>
      <w:r>
        <w:rPr>
          <w:noProof/>
        </w:rPr>
        <w:t xml:space="preserve"> 1</w:t>
      </w:r>
      <w:r w:rsidR="004F4552" w:rsidRPr="00103D50">
        <w:t xml:space="preserve"> все возникшие у </w:t>
      </w:r>
      <w:r>
        <w:rPr>
          <w:noProof/>
        </w:rPr>
        <w:t>С</w:t>
      </w:r>
      <w:r w:rsidR="003777CF">
        <w:rPr>
          <w:noProof/>
        </w:rPr>
        <w:t>тороны</w:t>
      </w:r>
      <w:r>
        <w:rPr>
          <w:noProof/>
        </w:rPr>
        <w:t xml:space="preserve"> 1</w:t>
      </w:r>
      <w:r w:rsidR="004F4552" w:rsidRPr="00103D50">
        <w:t xml:space="preserve"> </w:t>
      </w:r>
      <w:r w:rsidR="004F4552" w:rsidRPr="003777CF">
        <w:t>имущественные потери, вызванные возникновением обстоятельств, перечисленных в пункте 1 настоящей оговорки</w:t>
      </w:r>
      <w:r w:rsidRPr="003777CF">
        <w:rPr>
          <w:rFonts w:eastAsia="Calibri"/>
          <w:noProof/>
        </w:rPr>
        <w:t>.</w:t>
      </w:r>
    </w:p>
    <w:p w:rsidR="004F4552" w:rsidRPr="003777CF" w:rsidRDefault="003777CF" w:rsidP="003777CF">
      <w:pPr>
        <w:pStyle w:val="a8"/>
        <w:autoSpaceDE w:val="0"/>
        <w:autoSpaceDN w:val="0"/>
        <w:adjustRightInd w:val="0"/>
        <w:spacing w:after="0"/>
        <w:jc w:val="both"/>
        <w:rPr>
          <w:rStyle w:val="ab"/>
          <w:iCs w:val="0"/>
        </w:rPr>
      </w:pPr>
      <w:r>
        <w:rPr>
          <w:color w:val="000000"/>
        </w:rPr>
        <w:t xml:space="preserve">      3. </w:t>
      </w:r>
      <w:r w:rsidR="004F4552" w:rsidRPr="003777CF">
        <w:rPr>
          <w:color w:val="000000"/>
        </w:rPr>
        <w:t xml:space="preserve">Имущественные потери подлежат возмещению </w:t>
      </w:r>
      <w:r w:rsidR="00103D50" w:rsidRPr="003777CF">
        <w:rPr>
          <w:noProof/>
        </w:rPr>
        <w:t>С</w:t>
      </w:r>
      <w:r>
        <w:rPr>
          <w:noProof/>
        </w:rPr>
        <w:t>тороной</w:t>
      </w:r>
      <w:r w:rsidR="00103D50" w:rsidRPr="003777CF">
        <w:rPr>
          <w:noProof/>
        </w:rPr>
        <w:t xml:space="preserve"> 2</w:t>
      </w:r>
      <w:r w:rsidR="004F4552" w:rsidRPr="003777CF">
        <w:rPr>
          <w:color w:val="000000"/>
        </w:rPr>
        <w:t xml:space="preserve"> в течение </w:t>
      </w:r>
      <w:r w:rsidR="004F4552" w:rsidRPr="003777CF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="004F4552" w:rsidRPr="003777CF">
        <w:rPr>
          <w:noProof/>
          <w:highlight w:val="darkGray"/>
        </w:rPr>
        <w:instrText xml:space="preserve"> FORMTEXT </w:instrText>
      </w:r>
      <w:r w:rsidR="004F4552" w:rsidRPr="003777CF">
        <w:rPr>
          <w:noProof/>
          <w:highlight w:val="darkGray"/>
        </w:rPr>
      </w:r>
      <w:r w:rsidR="004F4552" w:rsidRPr="003777CF">
        <w:rPr>
          <w:noProof/>
          <w:highlight w:val="darkGray"/>
        </w:rPr>
        <w:fldChar w:fldCharType="separate"/>
      </w:r>
      <w:r w:rsidR="004F4552" w:rsidRPr="003777CF">
        <w:rPr>
          <w:noProof/>
          <w:highlight w:val="darkGray"/>
        </w:rPr>
        <w:t>10 (десяти)</w:t>
      </w:r>
      <w:r w:rsidR="004F4552" w:rsidRPr="003777CF">
        <w:rPr>
          <w:noProof/>
          <w:highlight w:val="darkGray"/>
        </w:rPr>
        <w:fldChar w:fldCharType="end"/>
      </w:r>
      <w:r w:rsidR="004F4552" w:rsidRPr="003777CF">
        <w:rPr>
          <w:noProof/>
        </w:rPr>
        <w:t xml:space="preserve"> </w:t>
      </w:r>
      <w:r w:rsidR="004F4552" w:rsidRPr="003777CF">
        <w:rPr>
          <w:color w:val="000000"/>
        </w:rPr>
        <w:t xml:space="preserve">рабочих дней с даты получения соответствующего требования от </w:t>
      </w:r>
      <w:r w:rsidR="00103D50" w:rsidRPr="003777CF">
        <w:rPr>
          <w:noProof/>
        </w:rPr>
        <w:t>С</w:t>
      </w:r>
      <w:r>
        <w:rPr>
          <w:noProof/>
        </w:rPr>
        <w:t>тороны</w:t>
      </w:r>
      <w:r w:rsidR="00103D50" w:rsidRPr="003777CF">
        <w:rPr>
          <w:noProof/>
        </w:rPr>
        <w:t xml:space="preserve"> 1</w:t>
      </w:r>
      <w:r w:rsidR="004F4552" w:rsidRPr="003777CF">
        <w:rPr>
          <w:color w:val="000000"/>
        </w:rPr>
        <w:t xml:space="preserve">. </w:t>
      </w:r>
      <w:r w:rsidR="004F4552" w:rsidRPr="003777CF">
        <w:t xml:space="preserve">К требованию </w:t>
      </w:r>
      <w:r w:rsidR="00103D50" w:rsidRPr="003777CF">
        <w:rPr>
          <w:noProof/>
        </w:rPr>
        <w:t>С</w:t>
      </w:r>
      <w:r>
        <w:rPr>
          <w:noProof/>
        </w:rPr>
        <w:t>тороны</w:t>
      </w:r>
      <w:r w:rsidR="00103D50" w:rsidRPr="003777CF">
        <w:rPr>
          <w:noProof/>
        </w:rPr>
        <w:t xml:space="preserve"> 1</w:t>
      </w:r>
      <w:r w:rsidR="004F4552" w:rsidRPr="003777CF">
        <w:rPr>
          <w:noProof/>
        </w:rPr>
        <w:t xml:space="preserve"> </w:t>
      </w:r>
      <w:r w:rsidR="004F4552" w:rsidRPr="003777CF">
        <w:t xml:space="preserve">прилагаются документы, подтверждающие, что </w:t>
      </w:r>
      <w:r w:rsidR="00103D50" w:rsidRPr="003777CF">
        <w:rPr>
          <w:noProof/>
        </w:rPr>
        <w:t>С</w:t>
      </w:r>
      <w:r>
        <w:rPr>
          <w:noProof/>
        </w:rPr>
        <w:t>торона</w:t>
      </w:r>
      <w:r w:rsidR="00103D50" w:rsidRPr="003777CF">
        <w:rPr>
          <w:noProof/>
        </w:rPr>
        <w:t xml:space="preserve"> 1</w:t>
      </w:r>
      <w:r w:rsidR="004F4552" w:rsidRPr="003777CF">
        <w:rPr>
          <w:noProof/>
        </w:rPr>
        <w:t xml:space="preserve"> </w:t>
      </w:r>
      <w:r w:rsidR="004F4552" w:rsidRPr="003777CF">
        <w:t>понес</w:t>
      </w:r>
      <w:r w:rsidR="00103D50" w:rsidRPr="003777CF">
        <w:rPr>
          <w:noProof/>
        </w:rPr>
        <w:t>ла</w:t>
      </w:r>
      <w:r w:rsidR="004F4552" w:rsidRPr="003777CF">
        <w:t xml:space="preserve"> имущественные потери, или что имущественные потери с неизбежностью будут понесены </w:t>
      </w:r>
      <w:r w:rsidR="00103D50" w:rsidRPr="003777CF">
        <w:rPr>
          <w:noProof/>
        </w:rPr>
        <w:t>С</w:t>
      </w:r>
      <w:r>
        <w:rPr>
          <w:noProof/>
        </w:rPr>
        <w:t>тороной</w:t>
      </w:r>
      <w:r w:rsidR="00103D50" w:rsidRPr="003777CF">
        <w:rPr>
          <w:noProof/>
        </w:rPr>
        <w:t xml:space="preserve"> 1</w:t>
      </w:r>
      <w:r w:rsidR="004F4552" w:rsidRPr="003777CF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="004F4552" w:rsidRPr="003777CF">
        <w:rPr>
          <w:rStyle w:val="ab"/>
        </w:rPr>
        <w:t xml:space="preserve">При этом факт оспаривания </w:t>
      </w:r>
      <w:r w:rsidR="00103D50" w:rsidRPr="003777CF">
        <w:rPr>
          <w:noProof/>
        </w:rPr>
        <w:t>С</w:t>
      </w:r>
      <w:r>
        <w:rPr>
          <w:noProof/>
        </w:rPr>
        <w:t>тороной</w:t>
      </w:r>
      <w:r w:rsidR="00103D50" w:rsidRPr="003777CF">
        <w:rPr>
          <w:noProof/>
        </w:rPr>
        <w:t xml:space="preserve"> 1</w:t>
      </w:r>
      <w:r w:rsidR="004F4552" w:rsidRPr="003777CF">
        <w:t xml:space="preserve"> </w:t>
      </w:r>
      <w:r w:rsidR="004F4552" w:rsidRPr="003777CF">
        <w:rPr>
          <w:rStyle w:val="ab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="00103D50" w:rsidRPr="003777CF">
        <w:rPr>
          <w:noProof/>
        </w:rPr>
        <w:t>С</w:t>
      </w:r>
      <w:r>
        <w:rPr>
          <w:noProof/>
        </w:rPr>
        <w:t>тороны</w:t>
      </w:r>
      <w:r w:rsidR="00103D50" w:rsidRPr="003777CF">
        <w:rPr>
          <w:noProof/>
        </w:rPr>
        <w:t xml:space="preserve"> 2 </w:t>
      </w:r>
      <w:r w:rsidR="004F4552" w:rsidRPr="003777CF">
        <w:rPr>
          <w:rStyle w:val="ab"/>
        </w:rPr>
        <w:t xml:space="preserve">возместить имущественные потери. </w:t>
      </w:r>
    </w:p>
    <w:p w:rsidR="004F4552" w:rsidRDefault="000E3064" w:rsidP="000E3064">
      <w:pPr>
        <w:pStyle w:val="a8"/>
        <w:autoSpaceDE w:val="0"/>
        <w:autoSpaceDN w:val="0"/>
        <w:adjustRightInd w:val="0"/>
        <w:spacing w:after="0"/>
        <w:ind w:firstLine="360"/>
        <w:jc w:val="both"/>
        <w:rPr>
          <w:rStyle w:val="ab"/>
        </w:rPr>
      </w:pPr>
      <w:r w:rsidRPr="000E3064">
        <w:rPr>
          <w:noProof/>
        </w:rPr>
        <w:t>4.</w:t>
      </w:r>
      <w:r>
        <w:rPr>
          <w:noProof/>
        </w:rPr>
        <w:t xml:space="preserve"> Решение о целесообразности / нецелесообразности оспаривания полученных налоговых претензий принимается</w:t>
      </w:r>
      <w:r w:rsidRPr="000E3064">
        <w:rPr>
          <w:noProof/>
        </w:rPr>
        <w:t xml:space="preserve"> С</w:t>
      </w:r>
      <w:r w:rsidR="003777CF">
        <w:rPr>
          <w:noProof/>
        </w:rPr>
        <w:t>тороной</w:t>
      </w:r>
      <w:r w:rsidRPr="000E3064">
        <w:rPr>
          <w:noProof/>
        </w:rPr>
        <w:t xml:space="preserve"> 1 </w:t>
      </w:r>
      <w:r>
        <w:rPr>
          <w:noProof/>
        </w:rPr>
        <w:t>самосточтельно по своему усмотрению.</w:t>
      </w:r>
      <w:r w:rsidR="004F4552" w:rsidRPr="00103D50">
        <w:rPr>
          <w:rStyle w:val="ab"/>
        </w:rPr>
        <w:t xml:space="preserve"> </w:t>
      </w:r>
    </w:p>
    <w:p w:rsidR="00EA28D1" w:rsidRPr="00103D50" w:rsidRDefault="00EA28D1" w:rsidP="000E3064">
      <w:pPr>
        <w:pStyle w:val="a8"/>
        <w:autoSpaceDE w:val="0"/>
        <w:autoSpaceDN w:val="0"/>
        <w:adjustRightInd w:val="0"/>
        <w:spacing w:after="0"/>
        <w:ind w:firstLine="360"/>
        <w:jc w:val="both"/>
        <w:rPr>
          <w:rStyle w:val="ab"/>
          <w:iCs w:val="0"/>
        </w:rPr>
      </w:pPr>
    </w:p>
    <w:p w:rsidR="004F4552" w:rsidRDefault="004F4552" w:rsidP="004F4552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</w:p>
    <w:p w:rsidR="00EA28D1" w:rsidRPr="00103D50" w:rsidRDefault="00EA28D1" w:rsidP="004F4552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</w:p>
    <w:p w:rsidR="004F4552" w:rsidRPr="003777CF" w:rsidRDefault="004F4552" w:rsidP="004F4552">
      <w:pPr>
        <w:pStyle w:val="a7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7C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Об исполнении налоговых обязательств по НДС</w:t>
      </w:r>
    </w:p>
    <w:p w:rsidR="004F4552" w:rsidRPr="007D5499" w:rsidRDefault="000E3064" w:rsidP="004F4552">
      <w:pPr>
        <w:pStyle w:val="a7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499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торона</w:t>
      </w:r>
      <w:r w:rsidRPr="007D5499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="004F4552" w:rsidRPr="007D5499">
        <w:rPr>
          <w:rFonts w:ascii="Times New Roman" w:hAnsi="Times New Roman" w:cs="Times New Roman"/>
          <w:sz w:val="24"/>
          <w:szCs w:val="24"/>
        </w:rPr>
        <w:t xml:space="preserve"> заверяет и гарантирует, что все операции </w:t>
      </w:r>
      <w:r w:rsidR="008B17AE" w:rsidRPr="007D5499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тороны</w:t>
      </w:r>
      <w:r w:rsidRPr="007D5499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="004F4552" w:rsidRPr="007D5499">
        <w:rPr>
          <w:rFonts w:ascii="Times New Roman" w:hAnsi="Times New Roman" w:cs="Times New Roman"/>
          <w:sz w:val="24"/>
          <w:szCs w:val="24"/>
        </w:rPr>
        <w:t xml:space="preserve"> </w:t>
      </w:r>
      <w:r w:rsidR="008B17AE" w:rsidRPr="007D5499">
        <w:rPr>
          <w:rFonts w:ascii="Times New Roman" w:hAnsi="Times New Roman" w:cs="Times New Roman"/>
          <w:sz w:val="24"/>
          <w:szCs w:val="24"/>
        </w:rPr>
        <w:t>по реализации</w:t>
      </w:r>
      <w:r w:rsidR="007D5499" w:rsidRPr="007D5499">
        <w:rPr>
          <w:rFonts w:ascii="Times New Roman" w:hAnsi="Times New Roman" w:cs="Times New Roman"/>
          <w:sz w:val="24"/>
          <w:szCs w:val="24"/>
        </w:rPr>
        <w:t xml:space="preserve"> </w:t>
      </w:r>
      <w:r w:rsidR="00D81511">
        <w:rPr>
          <w:rFonts w:ascii="Times New Roman" w:hAnsi="Times New Roman" w:cs="Times New Roman"/>
          <w:sz w:val="24"/>
          <w:szCs w:val="24"/>
        </w:rPr>
        <w:t>ТМЦ</w:t>
      </w:r>
      <w:r w:rsidR="008B17AE" w:rsidRPr="007D5499">
        <w:rPr>
          <w:rFonts w:ascii="Times New Roman" w:hAnsi="Times New Roman" w:cs="Times New Roman"/>
          <w:sz w:val="24"/>
          <w:szCs w:val="24"/>
        </w:rPr>
        <w:t xml:space="preserve"> </w:t>
      </w:r>
      <w:r w:rsidR="004F4552" w:rsidRPr="007D5499">
        <w:rPr>
          <w:rFonts w:ascii="Times New Roman" w:hAnsi="Times New Roman" w:cs="Times New Roman"/>
          <w:sz w:val="24"/>
          <w:szCs w:val="24"/>
        </w:rPr>
        <w:t xml:space="preserve">и предъявленный </w:t>
      </w:r>
      <w:r w:rsidR="007D5499" w:rsidRPr="007D5499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тороной</w:t>
      </w:r>
      <w:r w:rsidR="007D5499" w:rsidRPr="007D5499"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 w:rsidR="004F4552" w:rsidRPr="007D5499">
        <w:rPr>
          <w:rFonts w:ascii="Times New Roman" w:hAnsi="Times New Roman" w:cs="Times New Roman"/>
          <w:sz w:val="24"/>
          <w:szCs w:val="24"/>
        </w:rPr>
        <w:t xml:space="preserve"> в составе цены (стоимости) </w:t>
      </w:r>
      <w:r w:rsidR="00D81511">
        <w:rPr>
          <w:rFonts w:ascii="Times New Roman" w:hAnsi="Times New Roman" w:cs="Times New Roman"/>
          <w:sz w:val="24"/>
          <w:szCs w:val="24"/>
        </w:rPr>
        <w:t>по реализации ТМЦ</w:t>
      </w:r>
      <w:r w:rsidR="004F4552" w:rsidRPr="007D5499">
        <w:rPr>
          <w:rFonts w:ascii="Times New Roman" w:hAnsi="Times New Roman" w:cs="Times New Roman"/>
          <w:sz w:val="24"/>
          <w:szCs w:val="24"/>
        </w:rPr>
        <w:t xml:space="preserve"> налог на добавленную стоимость (НДС) полностью отражаются или будут отражаться в налоговой отчетности </w:t>
      </w:r>
      <w:r w:rsidR="007D5499" w:rsidRPr="007D5499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тороны</w:t>
      </w:r>
      <w:r w:rsidR="007D5499" w:rsidRPr="007D5499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="004F4552" w:rsidRPr="007D5499">
        <w:rPr>
          <w:rFonts w:ascii="Times New Roman" w:hAnsi="Times New Roman" w:cs="Times New Roman"/>
          <w:sz w:val="24"/>
          <w:szCs w:val="24"/>
        </w:rPr>
        <w:t xml:space="preserve"> по НДС. </w:t>
      </w:r>
    </w:p>
    <w:p w:rsidR="004F4552" w:rsidRPr="007D5499" w:rsidRDefault="004F4552" w:rsidP="004F4552">
      <w:pPr>
        <w:pStyle w:val="a7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499">
        <w:rPr>
          <w:rFonts w:ascii="Times New Roman" w:hAnsi="Times New Roman" w:cs="Times New Roman"/>
          <w:sz w:val="24"/>
          <w:szCs w:val="24"/>
        </w:rPr>
        <w:t xml:space="preserve">В случае внесения </w:t>
      </w:r>
      <w:r w:rsid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тороной</w:t>
      </w:r>
      <w:r w:rsidR="00D81511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Pr="007D5499">
        <w:rPr>
          <w:rFonts w:ascii="Times New Roman" w:hAnsi="Times New Roman" w:cs="Times New Roman"/>
          <w:sz w:val="24"/>
          <w:szCs w:val="24"/>
        </w:rPr>
        <w:t xml:space="preserve"> исправлений в ранее выставленные в адрес </w:t>
      </w:r>
      <w:r w:rsid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 xml:space="preserve">тороны </w:t>
      </w:r>
      <w:r w:rsidR="00D81511">
        <w:rPr>
          <w:rFonts w:ascii="Times New Roman" w:hAnsi="Times New Roman" w:cs="Times New Roman"/>
          <w:noProof/>
          <w:sz w:val="24"/>
          <w:szCs w:val="24"/>
        </w:rPr>
        <w:t>1</w:t>
      </w:r>
      <w:r w:rsidRPr="007D5499">
        <w:rPr>
          <w:rFonts w:ascii="Times New Roman" w:hAnsi="Times New Roman" w:cs="Times New Roman"/>
          <w:sz w:val="24"/>
          <w:szCs w:val="24"/>
        </w:rPr>
        <w:t xml:space="preserve"> счета-фактуры (в </w:t>
      </w:r>
      <w:proofErr w:type="spellStart"/>
      <w:r w:rsidRPr="007D549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D5499">
        <w:rPr>
          <w:rFonts w:ascii="Times New Roman" w:hAnsi="Times New Roman" w:cs="Times New Roman"/>
          <w:sz w:val="24"/>
          <w:szCs w:val="24"/>
        </w:rPr>
        <w:t xml:space="preserve">. корректировочные счета-фактуры) </w:t>
      </w:r>
      <w:r w:rsid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торона</w:t>
      </w:r>
      <w:r w:rsidR="00D81511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Pr="007D5499">
        <w:rPr>
          <w:rFonts w:ascii="Times New Roman" w:hAnsi="Times New Roman" w:cs="Times New Roman"/>
          <w:sz w:val="24"/>
          <w:szCs w:val="24"/>
        </w:rPr>
        <w:t xml:space="preserve"> обязуется оперативно уточнять свои налоговые обязательства по НДС и уведомлять об этом </w:t>
      </w:r>
      <w:r w:rsid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торону</w:t>
      </w:r>
      <w:r w:rsidR="00D81511"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 w:rsidRPr="007D5499">
        <w:rPr>
          <w:rFonts w:ascii="Times New Roman" w:hAnsi="Times New Roman" w:cs="Times New Roman"/>
          <w:sz w:val="24"/>
          <w:szCs w:val="24"/>
        </w:rPr>
        <w:t>.</w:t>
      </w:r>
    </w:p>
    <w:p w:rsidR="004F4552" w:rsidRPr="00EA28D1" w:rsidRDefault="00D81511" w:rsidP="00F71A6C">
      <w:pPr>
        <w:pStyle w:val="a7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торона</w:t>
      </w:r>
      <w:r w:rsidRPr="00D81511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="004F4552" w:rsidRPr="00D81511">
        <w:rPr>
          <w:rFonts w:ascii="Times New Roman" w:hAnsi="Times New Roman" w:cs="Times New Roman"/>
          <w:sz w:val="24"/>
          <w:szCs w:val="24"/>
        </w:rPr>
        <w:t xml:space="preserve"> обязуется предоставлять по запросу </w:t>
      </w:r>
      <w:r w:rsidRP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тороны</w:t>
      </w:r>
      <w:r w:rsidRPr="00D81511"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 w:rsidR="004F4552" w:rsidRPr="00D81511">
        <w:rPr>
          <w:rFonts w:ascii="Times New Roman" w:hAnsi="Times New Roman" w:cs="Times New Roman"/>
          <w:sz w:val="24"/>
          <w:szCs w:val="24"/>
        </w:rPr>
        <w:t xml:space="preserve"> информацию о включении </w:t>
      </w:r>
      <w:r w:rsidRP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тороны</w:t>
      </w:r>
      <w:r w:rsidRPr="00D81511">
        <w:rPr>
          <w:rFonts w:ascii="Times New Roman" w:hAnsi="Times New Roman" w:cs="Times New Roman"/>
          <w:noProof/>
          <w:sz w:val="24"/>
          <w:szCs w:val="24"/>
        </w:rPr>
        <w:t xml:space="preserve"> 2</w:t>
      </w:r>
      <w:r w:rsidR="004F4552" w:rsidRPr="00D81511">
        <w:rPr>
          <w:rFonts w:ascii="Times New Roman" w:hAnsi="Times New Roman" w:cs="Times New Roman"/>
          <w:sz w:val="24"/>
          <w:szCs w:val="24"/>
        </w:rPr>
        <w:t xml:space="preserve"> в налоговую отчетность по НДС операций по реализации</w:t>
      </w:r>
      <w:r w:rsidRPr="00D81511">
        <w:rPr>
          <w:rFonts w:ascii="Times New Roman" w:hAnsi="Times New Roman" w:cs="Times New Roman"/>
          <w:sz w:val="24"/>
          <w:szCs w:val="24"/>
        </w:rPr>
        <w:t xml:space="preserve"> ТМЦ</w:t>
      </w:r>
      <w:r w:rsidR="004F4552" w:rsidRPr="00D81511">
        <w:rPr>
          <w:rFonts w:ascii="Times New Roman" w:hAnsi="Times New Roman" w:cs="Times New Roman"/>
          <w:sz w:val="24"/>
          <w:szCs w:val="24"/>
        </w:rPr>
        <w:t xml:space="preserve"> в адрес </w:t>
      </w:r>
      <w:r w:rsidRPr="00D81511">
        <w:rPr>
          <w:rFonts w:ascii="Times New Roman" w:hAnsi="Times New Roman" w:cs="Times New Roman"/>
          <w:noProof/>
          <w:sz w:val="24"/>
          <w:szCs w:val="24"/>
        </w:rPr>
        <w:t>С</w:t>
      </w:r>
      <w:r w:rsidR="003777CF">
        <w:rPr>
          <w:rFonts w:ascii="Times New Roman" w:hAnsi="Times New Roman" w:cs="Times New Roman"/>
          <w:noProof/>
          <w:sz w:val="24"/>
          <w:szCs w:val="24"/>
        </w:rPr>
        <w:t>тороны 1.</w:t>
      </w:r>
      <w:r w:rsidR="004F4552" w:rsidRPr="00D81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8D1" w:rsidRPr="00EA28D1" w:rsidRDefault="00EA28D1" w:rsidP="00EA28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F66" w:rsidRPr="00473F66" w:rsidRDefault="00473F66" w:rsidP="00473F6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Оговорка №4 – О возмещении убытков от налоговых претензий, связанных с недобросовестностью контрагента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Стороны</w:t>
      </w:r>
      <w:r w:rsidRPr="00473F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 ст. 431.2 ГК РФ заверяют друг друга, что при заключении и исполнении настоящего Договора не преследуют цель неуплаты (неполной уплаты) и (или) зачета (возврата) суммы налога, обязательства по настоящему Договору исполняются и будут исполняться лицом, являющимся стороной настоящего Договора и (или) лицом, которому обязательство по исполнению Договора передано в соответствии с условиями настоящего Договора или закона и гарантируют достоверность следующих обстоятельств: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Сторона 1 не осуществляет и не будет осуществлять в ходе исполнения настоящего Договора уменьшение налоговой базы и (или) суммы подлежащего уплате налога в результате искажения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учете/ налоговой отчетности, любыми способами; 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отсутствуют какие-либо ограничения полномочий лиц, подписывающих настоящий Договор со стороны Стороны 1 в соответствии с законодательством и внутренними документами Стороны 1; 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 документы, подлежащие подписанию со стороны Стороны 1 в ходе исполнения настоящего Договора (счета-фактуры, товарные накладные и любые иные финансовые и/или первичные бухгалтерские документы), собственноручно подписываются уполномоченными лицами;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Пункты 1-5 настоящей оговорки регулируются российским правом и имеют приоритет в отношении любых иных положений настоящего Договора или иных соглашений, контрактов, договоров между Сторонами и/или их аффилированными лицами. Все споры по данным пунктам и связанным с ними положениям Договора подлежат рассмотрению в Международном коммерческом арбитражном суде при Торгово-промышленной палате Российской Федерации в соответствии с его применимыми правилами и положениями. Арбитражное решение является для Сторон окончательным.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предусмотренные настоящим Договором заверения об обстоятельствах Стороны 1 имеют существенное значение для Стороны 2. При недостоверности данных заверений об обстоятельствах, а равно при ненадлежащем исполнении Стороны 2 требований действующего законодательства РФ, в том числе в части своевременного декларирования и уплаты налогов, предоставления достоверной налоговой отчетности, совершения иных предусмотренных налоговым законодательством обязанностей, Сторона 1 обязана в полном объеме возместить Стороне 2 причиненные убытки, в том числе возникшие в результате отказа налоговыми органами Стороны 2 в возмещении причитающихся ему сумм налогов, доначисления налоговыми органами налогов, начисления пеней, наложения штрафов, включая, но не ограничиваясь: 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суммы налогов, пеней и штрафов, подлежащие уплате Стороне 2 в бюджетную систему РФ на основании вступивших в силу решений налоговых органов;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суммы НДС, неполученные Стороной 1 на основании вступивших в силу решений налоговых органов об отказе в возмещении НДС из бюджета;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 суммы налогов, пеней и штрафов по требованиям, предъявленным налоговым органом Стороной 2 в судебном порядке, при условии наличия вступившего в законную силу судебного акта, на основании которого на Сторону 2 возлагается обязанность уплаты соответствующих сумм. 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Убытки подлежат возмещению Стороне 1 в течение 20 (двадцати) календарных дней с даты получения Стороной 1 соответствующего требования Стороны 2. </w:t>
      </w:r>
    </w:p>
    <w:p w:rsidR="00473F66" w:rsidRPr="00473F66" w:rsidRDefault="00473F66" w:rsidP="00473F66">
      <w:pPr>
        <w:tabs>
          <w:tab w:val="left" w:pos="1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F66" w:rsidRPr="00473F66" w:rsidRDefault="00473F66" w:rsidP="00473F6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Оговорка №5 –   Акт сверки</w:t>
      </w:r>
    </w:p>
    <w:p w:rsidR="00473F66" w:rsidRPr="00473F66" w:rsidRDefault="00473F66" w:rsidP="00473F66">
      <w:pPr>
        <w:widowControl w:val="0"/>
        <w:tabs>
          <w:tab w:val="right" w:pos="94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7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Ежеквартально между Сторонами производится сверка расчетов.</w:t>
      </w:r>
      <w:r w:rsidRPr="00473F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473F66" w:rsidRPr="00473F66" w:rsidRDefault="00473F66" w:rsidP="00473F66">
      <w:pPr>
        <w:widowControl w:val="0"/>
        <w:tabs>
          <w:tab w:val="right" w:pos="94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Полномочным представителем Заказчика по проведению сверки расчетов с контрагентами является Филиал ООО «РН-Учет» в г. Самара, по адресу: 443011, г. Самара, ул. Советской Армии, д 243</w:t>
      </w:r>
      <w:r w:rsidR="00F46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47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7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473F66" w:rsidRPr="00473F66" w:rsidRDefault="00473F66" w:rsidP="00473F66">
      <w:pPr>
        <w:widowControl w:val="0"/>
        <w:tabs>
          <w:tab w:val="right" w:pos="94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позднее 25 числа месяца, следующего за отчетным кварталом, направляет Исполнителю оформленный со своей стороны акт сверки. Исполнитель в течение 15 календарных 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Заказчика.</w:t>
      </w:r>
    </w:p>
    <w:p w:rsidR="00473F66" w:rsidRPr="00473F66" w:rsidRDefault="00473F66" w:rsidP="00473F66">
      <w:pPr>
        <w:widowControl w:val="0"/>
        <w:tabs>
          <w:tab w:val="right" w:pos="94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вправе задержать оплату до получения подписанного акта сверки от Исполнителя, при этом к Заказчику не применяются штрафные санкции за просрочку оплаты оказанных Услуг.</w:t>
      </w:r>
    </w:p>
    <w:p w:rsidR="00473F66" w:rsidRPr="00473F66" w:rsidRDefault="00473F66" w:rsidP="00473F66">
      <w:pPr>
        <w:widowControl w:val="0"/>
        <w:tabs>
          <w:tab w:val="right" w:pos="94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В случае непредоставления </w:t>
      </w:r>
      <w:r w:rsidRPr="00473F66">
        <w:rPr>
          <w:rFonts w:ascii="Times New Roman" w:eastAsia="Calibri" w:hAnsi="Times New Roman" w:cs="Times New Roman"/>
          <w:bCs/>
          <w:sz w:val="24"/>
          <w:szCs w:val="24"/>
        </w:rPr>
        <w:t>и/или несвоевременного предоставления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Исполнителем Акта</w:t>
      </w:r>
      <w:r w:rsidR="006E3A54">
        <w:rPr>
          <w:rFonts w:ascii="Times New Roman" w:eastAsia="Calibri" w:hAnsi="Times New Roman" w:cs="Times New Roman"/>
          <w:sz w:val="24"/>
          <w:szCs w:val="24"/>
        </w:rPr>
        <w:t xml:space="preserve"> сверки, предусмотренного п. 3.</w:t>
      </w:r>
      <w:r w:rsidR="006E3A54" w:rsidRPr="006E3A54">
        <w:rPr>
          <w:rFonts w:ascii="Times New Roman" w:eastAsia="Calibri" w:hAnsi="Times New Roman" w:cs="Times New Roman"/>
          <w:sz w:val="24"/>
          <w:szCs w:val="24"/>
        </w:rPr>
        <w:t>8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Договора, Заказчик вправе предъявить Исполнителю требование об уплате штрафа в размере 10 000 руб. (НДС не облагается) за каждый факт непредоставления Акта сверки за соответствующий период.</w:t>
      </w:r>
    </w:p>
    <w:p w:rsidR="00473F66" w:rsidRPr="00473F66" w:rsidRDefault="00473F66" w:rsidP="00473F66">
      <w:pPr>
        <w:widowControl w:val="0"/>
        <w:tabs>
          <w:tab w:val="right" w:pos="94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Акт сверки за соответствующий период считается непредоставленным </w:t>
      </w:r>
      <w:r w:rsidRPr="00473F66">
        <w:rPr>
          <w:rFonts w:ascii="Times New Roman" w:eastAsia="Calibri" w:hAnsi="Times New Roman" w:cs="Times New Roman"/>
          <w:bCs/>
          <w:sz w:val="24"/>
          <w:szCs w:val="24"/>
        </w:rPr>
        <w:t>и/или несвоевременно предоставленным Исполнителем</w:t>
      </w:r>
      <w:r w:rsidRPr="00473F66">
        <w:rPr>
          <w:rFonts w:ascii="Times New Roman" w:eastAsia="Calibri" w:hAnsi="Times New Roman" w:cs="Times New Roman"/>
          <w:sz w:val="24"/>
          <w:szCs w:val="24"/>
        </w:rPr>
        <w:t>, в случае его непредоставления Заказч</w:t>
      </w:r>
      <w:r w:rsidR="006E3A54">
        <w:rPr>
          <w:rFonts w:ascii="Times New Roman" w:eastAsia="Calibri" w:hAnsi="Times New Roman" w:cs="Times New Roman"/>
          <w:sz w:val="24"/>
          <w:szCs w:val="24"/>
        </w:rPr>
        <w:t>ику в сроки, установленные п.3.</w:t>
      </w:r>
      <w:r w:rsidR="006E3A54" w:rsidRPr="006E3A54">
        <w:rPr>
          <w:rFonts w:ascii="Times New Roman" w:eastAsia="Calibri" w:hAnsi="Times New Roman" w:cs="Times New Roman"/>
          <w:sz w:val="24"/>
          <w:szCs w:val="24"/>
        </w:rPr>
        <w:t>8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Договора.</w:t>
      </w:r>
    </w:p>
    <w:p w:rsidR="00473F66" w:rsidRPr="00473F66" w:rsidRDefault="00473F66" w:rsidP="00473F66">
      <w:pPr>
        <w:widowControl w:val="0"/>
        <w:tabs>
          <w:tab w:val="right" w:pos="94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3F66" w:rsidRPr="00473F66" w:rsidRDefault="00473F66" w:rsidP="00473F6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Оговорка №7 – О предоставлении бух(фин) отчетности</w:t>
      </w:r>
    </w:p>
    <w:p w:rsidR="00473F66" w:rsidRPr="00473F66" w:rsidRDefault="00473F66" w:rsidP="00473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 2 в целях достоверного представления информации о финансовом положении Стороне 1 вправе требовать предоставления бухгалтерской (финансовой) отчётности, а Сторона 1 обязана предоставить указанную информацию в электронном виде, по запросу электронной почтой Стороной 2, направленному по реквизитам, указанным в Договоре, в течение 10 (десяти) рабочих дней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3 (трёх) рабочих дней с даты её подписания. </w:t>
      </w:r>
    </w:p>
    <w:p w:rsidR="00473F66" w:rsidRPr="00473F66" w:rsidRDefault="00473F66" w:rsidP="00473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для резидентов РФ: по формам, установленным Приказом Министерства финансов Российской </w:t>
      </w:r>
      <w:r w:rsidRPr="00DB4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Федерации </w:t>
      </w:r>
      <w:r w:rsidR="00DB4381" w:rsidRPr="00DB4381">
        <w:rPr>
          <w:rFonts w:ascii="Times New Roman" w:hAnsi="Times New Roman" w:cs="Times New Roman"/>
          <w:sz w:val="24"/>
          <w:szCs w:val="24"/>
        </w:rPr>
        <w:t xml:space="preserve">от 04.10.2023 N 157н "Об утверждении Федерального стандарта бухгалтерского учета </w:t>
      </w:r>
      <w:proofErr w:type="gramStart"/>
      <w:r w:rsidR="00DB4381" w:rsidRPr="00DB4381">
        <w:rPr>
          <w:rFonts w:ascii="Times New Roman" w:hAnsi="Times New Roman" w:cs="Times New Roman"/>
          <w:sz w:val="24"/>
          <w:szCs w:val="24"/>
        </w:rPr>
        <w:t>ФСБУ  4</w:t>
      </w:r>
      <w:proofErr w:type="gramEnd"/>
      <w:r w:rsidR="00DB4381" w:rsidRPr="00DB4381">
        <w:rPr>
          <w:rFonts w:ascii="Times New Roman" w:hAnsi="Times New Roman" w:cs="Times New Roman"/>
          <w:sz w:val="24"/>
          <w:szCs w:val="24"/>
        </w:rPr>
        <w:t>/2023 "Бухгалтерская (финансовая) отчетность"</w:t>
      </w:r>
      <w:r w:rsidR="00DB4381">
        <w:t>:</w:t>
      </w: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0710001 по ОКУД, Форма 0710002 по ОКУД, Форма 0710003 по ОКУД, Форма 0710005 по ОКУД.</w:t>
      </w:r>
    </w:p>
    <w:p w:rsidR="00473F66" w:rsidRPr="00473F66" w:rsidRDefault="00473F66" w:rsidP="00473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Стороной 2 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3 (трёх) рабочих дней с даты получения соответствующей отметки. 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случае непредоставления Стороной 1 бухгалтерской (финансовой) отчётности по запросу Стороны 2, предоставление которой предусмотрено настоящим Договором, Сторона 1 обязана уплатить Стороне 2 штраф в размере 10 000 руб. </w:t>
      </w:r>
    </w:p>
    <w:p w:rsidR="00473F66" w:rsidRPr="00473F66" w:rsidRDefault="00473F66" w:rsidP="00473F66">
      <w:pPr>
        <w:tabs>
          <w:tab w:val="left" w:pos="1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F66" w:rsidRPr="00473F66" w:rsidRDefault="00473F66" w:rsidP="00473F66">
      <w:pPr>
        <w:keepNext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22733641"/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Оговорка №8 </w:t>
      </w:r>
      <w:bookmarkStart w:id="5" w:name="_Toc8647052"/>
      <w:r w:rsidRPr="00473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Требования в области ПБ, ОТ и ОС</w:t>
      </w:r>
      <w:bookmarkEnd w:id="4"/>
      <w:bookmarkEnd w:id="5"/>
    </w:p>
    <w:p w:rsidR="00473F66" w:rsidRPr="00473F66" w:rsidRDefault="00473F66" w:rsidP="00473F6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73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СТАНДАРТНАЯ ОГОВОРКА О СОБЛЮДЕНИИ ТРЕБОВАНИЙ ПО ПБОТОС ДЛЯ РАБОТ/УСЛУГ </w:t>
      </w:r>
      <w:r w:rsidRPr="00473F66"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  <w:t>II</w:t>
      </w:r>
      <w:r w:rsidRPr="00473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КАТЕГОРИИ ВЛИЯНИЯ НА ПБОТОС</w:t>
      </w:r>
    </w:p>
    <w:p w:rsidR="00473F66" w:rsidRPr="00473F66" w:rsidRDefault="00473F66" w:rsidP="00473F6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</w:p>
    <w:p w:rsidR="00473F66" w:rsidRPr="00473F66" w:rsidRDefault="00473F66" w:rsidP="00473F66">
      <w:pPr>
        <w:keepNext/>
        <w:numPr>
          <w:ilvl w:val="0"/>
          <w:numId w:val="2"/>
        </w:numPr>
        <w:spacing w:after="0" w:line="240" w:lineRule="auto"/>
        <w:ind w:left="0" w:firstLine="709"/>
        <w:jc w:val="both"/>
        <w:outlineLvl w:val="1"/>
        <w:rPr>
          <w:rFonts w:ascii="Arial" w:eastAsia="Calibri" w:hAnsi="Arial" w:cs="Times New Roman"/>
          <w:b/>
          <w:bCs/>
          <w:iCs/>
          <w:caps/>
          <w:noProof/>
          <w:sz w:val="24"/>
          <w:szCs w:val="28"/>
        </w:rPr>
      </w:pPr>
      <w:bookmarkStart w:id="6" w:name="_Toc358658241"/>
      <w:bookmarkStart w:id="7" w:name="_Toc447798482"/>
      <w:bookmarkStart w:id="8" w:name="_Toc449436927"/>
      <w:r w:rsidRPr="00473F66">
        <w:rPr>
          <w:rFonts w:ascii="Arial" w:eastAsia="Calibri" w:hAnsi="Arial" w:cs="Times New Roman"/>
          <w:b/>
          <w:bCs/>
          <w:iCs/>
          <w:caps/>
          <w:noProof/>
          <w:sz w:val="24"/>
          <w:szCs w:val="28"/>
        </w:rPr>
        <w:t xml:space="preserve">ОСНОВНЫЕ ПОЛОЖЕНИЯ </w:t>
      </w:r>
      <w:bookmarkEnd w:id="6"/>
      <w:bookmarkEnd w:id="7"/>
      <w:bookmarkEnd w:id="8"/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Основным документом, регламентирующим взаимоотношения Заказчика и Подрядчика в области ПБОТОС и ПЛЧС, являются 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Компании </w:t>
      </w: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«ВЗАИМОДЕЙСТВИЕ С ПОДРЯДНЫМИ ОРГАНИЗАЦИЯМИ В ОБЛАСТИ ПРОМЫШЛЕННОЙ И ПОЖАРНОЙ БЕЗОПАСНОСТИ, ОХРАНЫ ТРУДА И ОКРУЖАЮЩЕЙ СРЕДЫ» </w:t>
      </w:r>
      <w:r w:rsidRPr="00473F66">
        <w:rPr>
          <w:rFonts w:ascii="Times New Roman" w:eastAsia="Calibri" w:hAnsi="Times New Roman" w:cs="Times New Roman"/>
          <w:sz w:val="24"/>
          <w:szCs w:val="24"/>
        </w:rPr>
        <w:t>№ П3-05 Р-0881 (далее – Методические указания), которые передаются Подрядчику по Акту приема-передачи ЛНД (в соответствии со стандартной оговоркой о соблюдении требований ЛНД)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73F66">
        <w:rPr>
          <w:rFonts w:ascii="Times New Roman" w:eastAsia="Calibri" w:hAnsi="Times New Roman" w:cs="Times New Roman"/>
          <w:sz w:val="24"/>
          <w:szCs w:val="24"/>
        </w:rPr>
        <w:t>и составляют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73F66">
        <w:rPr>
          <w:rFonts w:ascii="Times New Roman" w:eastAsia="Calibri" w:hAnsi="Times New Roman" w:cs="Times New Roman"/>
          <w:sz w:val="24"/>
          <w:szCs w:val="24"/>
        </w:rPr>
        <w:t>неотъемлемую часть Договора от «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473F66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473F66">
        <w:rPr>
          <w:rFonts w:ascii="Times New Roman" w:eastAsia="Calibri" w:hAnsi="Times New Roman" w:cs="Times New Roman"/>
          <w:sz w:val="24"/>
          <w:szCs w:val="24"/>
        </w:rPr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473F66">
        <w:rPr>
          <w:rFonts w:ascii="Times New Roman" w:eastAsia="Calibri" w:hAnsi="Times New Roman" w:cs="Times New Roman"/>
          <w:sz w:val="24"/>
          <w:szCs w:val="24"/>
        </w:rPr>
        <w:t>___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473F66">
        <w:rPr>
          <w:rFonts w:ascii="Times New Roman" w:eastAsia="Calibri" w:hAnsi="Times New Roman" w:cs="Times New Roman"/>
          <w:sz w:val="24"/>
          <w:szCs w:val="24"/>
        </w:rPr>
        <w:t>»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Pr="00473F66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473F66">
        <w:rPr>
          <w:rFonts w:ascii="Times New Roman" w:eastAsia="Calibri" w:hAnsi="Times New Roman" w:cs="Times New Roman"/>
          <w:sz w:val="24"/>
          <w:szCs w:val="24"/>
        </w:rPr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473F66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473F66">
        <w:rPr>
          <w:rFonts w:ascii="Times New Roman" w:eastAsia="Calibri" w:hAnsi="Times New Roman" w:cs="Times New Roman"/>
          <w:sz w:val="24"/>
          <w:szCs w:val="24"/>
        </w:rPr>
        <w:t>20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473F66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473F66">
        <w:rPr>
          <w:rFonts w:ascii="Times New Roman" w:eastAsia="Calibri" w:hAnsi="Times New Roman" w:cs="Times New Roman"/>
          <w:sz w:val="24"/>
          <w:szCs w:val="24"/>
        </w:rPr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473F66">
        <w:rPr>
          <w:rFonts w:ascii="Times New Roman" w:eastAsia="Calibri" w:hAnsi="Times New Roman" w:cs="Times New Roman"/>
          <w:sz w:val="24"/>
          <w:szCs w:val="24"/>
        </w:rPr>
        <w:t>____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г. № 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Pr="00473F66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473F66">
        <w:rPr>
          <w:rFonts w:ascii="Times New Roman" w:eastAsia="Calibri" w:hAnsi="Times New Roman" w:cs="Times New Roman"/>
          <w:sz w:val="24"/>
          <w:szCs w:val="24"/>
        </w:rPr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473F66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473F6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(далее – Договор).</w:t>
      </w: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При исполнении Договора Стороны руководствуются законодательством Российской Федерации (РФ), настоящим Приложением, Методическими указаниями, ЛНД Заказчика в области ПБОТОС и ПЛЧС (Требования по ПБОТОС и ПЛЧС). 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 тексту настоящей оговорки используются термины и определения, обозначения и сокращения в значении, определенном Методическими указаниями.</w:t>
      </w: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Подрядчик обязан соблюдать требования ЛНД Заказчика в области ПБОТОС и ПЛЧС, переданных Подрядчику по Акту приема-передачи ЛНД </w:t>
      </w:r>
      <w:r w:rsidRPr="00473F66">
        <w:rPr>
          <w:rFonts w:ascii="Times New Roman" w:eastAsia="Calibri" w:hAnsi="Times New Roman" w:cs="Times New Roman"/>
          <w:sz w:val="24"/>
          <w:szCs w:val="24"/>
        </w:rPr>
        <w:t>(в соответствии со стандартной оговоркой о соблюдении требований ЛНД).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В рамках настоящей оговорки понятия персонал, работники, представители Подрядчика подразумевают также персонал и работников субподрядчиков и иных третьих лиц, привлеченных Подрядчиком и/или субподрядчиком для выполнения работ/услуг по Договору.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Подрядчик обязан соблюдать требования к привлечению субподрядчиков, установленные разделом 9.11 Методических указаний, и несет полную ответственность в области ПБОТОС и ПЛЧС перед Заказчиком за действия, бездействие субподрядчиков, включая этапы мобилизации и демобилизации.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обязан обеспечить и несет ответственность за то, чтобы все оборудование, используемое для выполнения работ/услуг, имело надлежащие сертификаты и разрешения, паспорта, инструкции (руководства) по эксплуатации в соответствии с нормативной документацией на оборудование. Копии таких документов должны незамедлительно предоставляться представителям Заказчика по требованию.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работ/услуг может быть приостановлено в соответствии с Методическими указаниями Компании № П3-05 М-0181 «Приостановка работ в случае возникновения угрозы безопасности их проведения» (передаются Подрядчику по Акту приема-передачи ЛНД).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Нарушение Подрядчиком/субподрядчиком Требований по ПБОТОС и ПЛЧС влечет за собой наложение на Подрядчика штрафных санкций в размере, установленном в Приложении 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1 к </w:t>
      </w: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настоящей оговорке, что не освобождает Подрядчика от устранения нарушения, а также дает Заказчику право для расторжения Договора в одностороннем порядке (путем одностороннего отказа).  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имеет право на:</w:t>
      </w:r>
    </w:p>
    <w:p w:rsidR="00473F66" w:rsidRPr="00473F66" w:rsidRDefault="00473F66" w:rsidP="00473F66">
      <w:pPr>
        <w:widowControl w:val="0"/>
        <w:numPr>
          <w:ilvl w:val="0"/>
          <w:numId w:val="1"/>
        </w:numPr>
        <w:tabs>
          <w:tab w:val="left" w:pos="0"/>
          <w:tab w:val="num" w:pos="539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достоверной информации от Заказчика о состоянии промышленной безопасности, пожарной безопасности, условиях и охране труда, о существующем риске повреждения здоровья, а также о мерах по защите от воздействия вредных или опасных производственных факторов на объекте выполнения работ/услуг;</w:t>
      </w:r>
    </w:p>
    <w:p w:rsidR="00473F66" w:rsidRPr="00473F66" w:rsidRDefault="00473F66" w:rsidP="00473F66">
      <w:pPr>
        <w:widowControl w:val="0"/>
        <w:numPr>
          <w:ilvl w:val="0"/>
          <w:numId w:val="1"/>
        </w:numPr>
        <w:tabs>
          <w:tab w:val="left" w:pos="0"/>
          <w:tab w:val="num" w:pos="539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отказ от выполнения работ/услуг в случае возникновения опасности для жизни и здоровья вследствие нарушения Требований по ПБОТОС и ПЛЧС со стороны Заказчика, до устранения такой опасности; </w:t>
      </w:r>
    </w:p>
    <w:p w:rsidR="00473F66" w:rsidRPr="00473F66" w:rsidRDefault="00473F66" w:rsidP="00473F66">
      <w:pPr>
        <w:widowControl w:val="0"/>
        <w:numPr>
          <w:ilvl w:val="0"/>
          <w:numId w:val="1"/>
        </w:numPr>
        <w:tabs>
          <w:tab w:val="left" w:pos="0"/>
          <w:tab w:val="num" w:pos="539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участие в рассмотрении Заказчиком вопросов, связанных с обеспечением безопасных условий труда при выполнении работ/услуг.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Заказчик не может требовать от Подрядчика возобновления работы, когда существует непосредственная опасность для жизни и здоровья персонала Подрядчика.       </w:t>
      </w:r>
    </w:p>
    <w:p w:rsidR="00473F66" w:rsidRPr="00473F66" w:rsidRDefault="00473F66" w:rsidP="00473F66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473F66">
        <w:rPr>
          <w:rFonts w:ascii="Times New Roman" w:eastAsia="Calibri" w:hAnsi="Times New Roman" w:cs="Times New Roman"/>
          <w:b/>
          <w:noProof/>
          <w:sz w:val="24"/>
          <w:szCs w:val="24"/>
        </w:rPr>
        <w:t>ОСНОВНЫЕ ОБЯЗАННОСТИ ПОДРЯДЧИКА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_Toc358658245"/>
      <w:bookmarkStart w:id="10" w:name="_Toc447798485"/>
      <w:bookmarkStart w:id="11" w:name="_Toc449436930"/>
      <w:bookmarkStart w:id="12" w:name="_Toc449690164"/>
      <w:bookmarkStart w:id="13" w:name="_Toc450131663"/>
      <w:bookmarkStart w:id="14" w:name="_Toc450220521"/>
      <w:r w:rsidRPr="00473F66">
        <w:rPr>
          <w:rFonts w:ascii="Times New Roman" w:eastAsia="Calibri" w:hAnsi="Times New Roman" w:cs="Times New Roman"/>
          <w:sz w:val="24"/>
          <w:szCs w:val="24"/>
        </w:rPr>
        <w:t>ДОПУСК НА ОБЪЕКТЫ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любых объектах/участках (территориях) Заказчика не допускается присутствие лиц, ТС, агрегатов, оборудования Подрядчика, не связанных непосредственно с выполнением работ/услуг (если иное не оговорено Договором, либо другим письменным соглашением Подрядчика и Заказчика). Подрядчик обязуется выполнять работы/услуги в пределах границ, определенных Заказчиком. 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color w:val="000000"/>
          <w:sz w:val="24"/>
          <w:szCs w:val="24"/>
        </w:rPr>
        <w:t>Согласование заявок для заезда персонала подрядчика и ТС на объекты выполнения работ/услуг осуществляется в соответствии с п.п. 8.1.2-8.1.4 Методических указаний. Проверка и допуск ТС, водителей (машинистов) осуществляется в соответствии с разделом 8.9 Методических указаний.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5" w:name="_Toc495995732"/>
      <w:bookmarkEnd w:id="9"/>
      <w:bookmarkEnd w:id="10"/>
      <w:bookmarkEnd w:id="11"/>
      <w:bookmarkEnd w:id="12"/>
      <w:bookmarkEnd w:id="13"/>
      <w:bookmarkEnd w:id="14"/>
      <w:r w:rsidRPr="00473F66">
        <w:rPr>
          <w:rFonts w:ascii="Times New Roman" w:eastAsia="Calibri" w:hAnsi="Times New Roman" w:cs="Times New Roman"/>
          <w:sz w:val="24"/>
          <w:szCs w:val="24"/>
        </w:rPr>
        <w:t>ОТЧЕТНОСТ</w:t>
      </w:r>
      <w:bookmarkEnd w:id="15"/>
      <w:r w:rsidRPr="00473F66">
        <w:rPr>
          <w:rFonts w:ascii="Times New Roman" w:eastAsia="Calibri" w:hAnsi="Times New Roman" w:cs="Times New Roman"/>
          <w:sz w:val="24"/>
          <w:szCs w:val="24"/>
        </w:rPr>
        <w:t>Ь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Ежемесячно в соответствии </w:t>
      </w:r>
      <w:r w:rsidRPr="00473F66">
        <w:rPr>
          <w:rFonts w:ascii="Times New Roman" w:eastAsia="Calibri" w:hAnsi="Times New Roman" w:cs="Times New Roman"/>
          <w:sz w:val="24"/>
          <w:szCs w:val="24"/>
        </w:rPr>
        <w:t>с Типовыми требованиями Компании № П3-05 ТТР-003 «Формирование и предоставление периодической отчетности по показателям и информации в области промышленной безопасности и охраны труда»</w:t>
      </w:r>
      <w:r w:rsidRPr="00473F66" w:rsidDel="008354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(передается Подрядчику по Акту приема-передачи ЛНД) Подрядчик обязан </w:t>
      </w: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представлять в Службу ПБОТОС Заказчика периодическую отчетность по показателям ОТ и БДД, утвержденным (включая данные субподрядчиков за предыдущий отчетный период) в электронном виде, а также в виде сканированной копии с подписями ответственных лиц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по форме Приложения 2 к настоящей оговорке.</w:t>
      </w:r>
    </w:p>
    <w:p w:rsidR="00473F66" w:rsidRPr="00473F66" w:rsidRDefault="00473F66" w:rsidP="00473F66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Подрядчик для исполнения обязательств по Договору привлекает субподрядчика, представляемая Подрядчиком периодическая отчетность по показателям ОТ и БДД должна содержать отчетные данные как по Подрядчику, так и по каждому привлеченному им субподрядчику. Представление отдельной периодической отчетности по показателям ОТ и БДД по субподрядчикам не допускается.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73F66" w:rsidRPr="00473F66" w:rsidRDefault="00473F66" w:rsidP="00473F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При представлении периодической отчетности по показателям ОТ и БДД Подрядчик обязан руководствоваться разделом 9.5 Методических указаний. 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КВАЛИФИКАЦИЯ, ИНСТРУКТАЖ, ОБУЧЕНИЕ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КВАЛИФИКАЦИЯ</w:t>
      </w:r>
    </w:p>
    <w:p w:rsidR="00473F66" w:rsidRPr="00473F66" w:rsidRDefault="00473F66" w:rsidP="00473F66">
      <w:pPr>
        <w:widowControl w:val="0"/>
        <w:numPr>
          <w:ilvl w:val="3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Подрядчик обязан обеспечить соответствующий уровень квалификации, профессиональной подготовки, компетенции, полномочий своего персонала и необходимое количество ресурсов для выполнения обязанностей персоналом.</w:t>
      </w:r>
    </w:p>
    <w:p w:rsidR="00473F66" w:rsidRPr="00473F66" w:rsidRDefault="00473F66" w:rsidP="00473F6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Подрядчик несет ответственность за обучение (предаттестационную подготовку, аттестацию, проверку знаний) в области ПБОТОС и ПЛЧС работников. 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ИНСТРУКТАЖ</w:t>
      </w:r>
    </w:p>
    <w:p w:rsidR="00473F66" w:rsidRPr="00473F66" w:rsidRDefault="00473F66" w:rsidP="00473F66">
      <w:pPr>
        <w:widowControl w:val="0"/>
        <w:numPr>
          <w:ilvl w:val="3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периодичностью, установленной распорядительным документом Подрядчика.</w:t>
      </w:r>
    </w:p>
    <w:p w:rsidR="00473F66" w:rsidRPr="00473F66" w:rsidRDefault="00473F66" w:rsidP="00473F6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Обязательства в части проведения инструктажей установлены в разделе 8.5. Методических указаний. 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ОБУЧЕНИЕ</w:t>
      </w:r>
    </w:p>
    <w:p w:rsidR="00473F66" w:rsidRPr="00473F66" w:rsidRDefault="00473F66" w:rsidP="00473F66">
      <w:pPr>
        <w:widowControl w:val="0"/>
        <w:numPr>
          <w:ilvl w:val="3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Подрядчик обязан обеспечить обучение персонала и выдачу персоналу документов, подтверждающих прохождение всех учебных курсов, их регистрацию и предоставление для проверки по запросу Заказчика.</w:t>
      </w:r>
    </w:p>
    <w:p w:rsidR="00473F66" w:rsidRPr="00473F66" w:rsidRDefault="00473F66" w:rsidP="00473F66">
      <w:pPr>
        <w:widowControl w:val="0"/>
        <w:numPr>
          <w:ilvl w:val="3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Подрядчик обязан не допускать работников до выполнения работ/услуг без прохождения обучения и стажировки в соответствии с законодательством РФ.</w:t>
      </w:r>
    </w:p>
    <w:p w:rsidR="00473F66" w:rsidRPr="00473F66" w:rsidRDefault="00473F66" w:rsidP="00473F66">
      <w:pPr>
        <w:widowControl w:val="0"/>
        <w:numPr>
          <w:ilvl w:val="3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Подрядчик обязан представлять Заказчику документы, подтверждающие квалификацию персонала, привлекаемого для выполнения работ/услуг.</w:t>
      </w:r>
    </w:p>
    <w:p w:rsidR="00473F66" w:rsidRPr="00473F66" w:rsidRDefault="00473F66" w:rsidP="00473F66">
      <w:pPr>
        <w:widowControl w:val="0"/>
        <w:numPr>
          <w:ilvl w:val="3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Заказчик оставляет за собой право в любое время самостоятельно принять решение о проведении проверки знаний персонала Подрядчика по охране труда и/или промышленной безопасности в зависимости от вида выполняемых работ/услуг.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lastRenderedPageBreak/>
        <w:t>МЕДИЦИНСКОЕ ОБЕСПЕЧЕНИЕ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Подрядчик обязан обеспечить условия для своевременного получения работниками медицинской помощи в соответствии с требованиями законодательства РФ, включая требования Трудового кодекса РФ и Федерального закона от 21.11.2011 № 323-ФЗ «Об основах охраны здоровья граждан Российской Федерации». Обязательства Подрядчика, права Заказчика в части медицинского обеспечения персонала при выполнении работ/услуг определены п.п. 9.3.4 – 9.3.9 Методических указаний.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Подрядчик в соответствии с разделом 8.3 Методических указаний обязан разработать План экстренного медицинского реагирования.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СТРАХОВАНИЕ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Каждый работник Подрядчика на весь срок выполнения им работ/оказания услуг на объектах Заказчика должен иметь при себе действующий полис обязательного медицинского страхования.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Подрядчик обязан иметь на период выполнения работ/оказания услуг договоры обязательного социального страхования персонала от несчастных случаев на производстве и профессиональных заболеваний.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ОБЕСПЕЧЕНИЕ РАБОТНИКОВ СПЕЦОДЕЖДОЙ И СИЗ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Подрядчик обязан:</w:t>
      </w:r>
    </w:p>
    <w:p w:rsidR="00473F66" w:rsidRPr="00473F66" w:rsidRDefault="00473F66" w:rsidP="00473F66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обеспечить персонал спецодеждой и СИЗ в соответствии с законодательством РФ, а также требованиями передаваемых ему ЛНД Заказчика в области ПБОТОС и ПЛЧС;</w:t>
      </w:r>
    </w:p>
    <w:p w:rsidR="00473F66" w:rsidRPr="00473F66" w:rsidRDefault="00473F66" w:rsidP="00473F66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правильное использование персоналом спецодежды и СИЗ, необходимых для выполнения конкретных видов работ/услуг;</w:t>
      </w:r>
    </w:p>
    <w:p w:rsidR="00473F66" w:rsidRPr="00473F66" w:rsidRDefault="00473F66" w:rsidP="00473F66">
      <w:pPr>
        <w:widowControl w:val="0"/>
        <w:numPr>
          <w:ilvl w:val="0"/>
          <w:numId w:val="27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не допускать к работе (отстранять от работы) персонал, не имеющий или не использующий спецодежду и СИЗ, соответствующую видам выполняемых работ/услуг.</w:t>
      </w:r>
    </w:p>
    <w:p w:rsidR="00473F66" w:rsidRPr="00473F66" w:rsidRDefault="00473F66" w:rsidP="00473F6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Выдаваемые Подрядчиком спецодежда и СИЗ должны учитывать специфику производственной деятельности Заказчика, на территории которого выполняются работы/услуги.</w:t>
      </w:r>
    </w:p>
    <w:p w:rsidR="00473F66" w:rsidRPr="00473F66" w:rsidRDefault="00473F66" w:rsidP="00473F6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для подбора спецодежды и СИЗ для территории выполнения работ/услуг по запросу Подрядчика предоставляет Заказчик.</w:t>
      </w:r>
    </w:p>
    <w:p w:rsidR="00473F66" w:rsidRPr="00473F66" w:rsidRDefault="00473F66" w:rsidP="00473F6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Выдача, учет выданных спецодежды и СИЗ, а также мероприятия по уходу и ремонту спецодежды и СИЗ осуществляются Подрядчиком.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ЗАПРЕТ УПОТРЕБЛЕНИЯ АЛКОГОЛЯ, НАРКОТИКОВ И ТОКСИЧЕСКИХ ВЕЩЕСТВ</w:t>
      </w:r>
    </w:p>
    <w:p w:rsidR="00473F66" w:rsidRPr="00473F66" w:rsidRDefault="00473F66" w:rsidP="00473F66">
      <w:pPr>
        <w:widowControl w:val="0"/>
        <w:numPr>
          <w:ilvl w:val="12"/>
          <w:numId w:val="0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Подрядчик обязан обеспечить неукоснительное соблюдение запрета употребления алкоголя,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наркотиков и токсических веществ, а также запрета их проноса/провоза</w:t>
      </w: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473F66">
        <w:rPr>
          <w:rFonts w:ascii="Times New Roman" w:eastAsia="Calibri" w:hAnsi="Times New Roman" w:cs="Times New Roman"/>
          <w:sz w:val="24"/>
          <w:szCs w:val="24"/>
        </w:rPr>
        <w:t>на территорию объектов Компании, согласно ЛНД Заказчика, регламентирующих внутриобъектовый режим.</w:t>
      </w: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БЕЗОПАСНАЯ ЭКСПЛУАТАЦИЯ ТРАНСПОРТНЫХ СРЕДСТВ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Подрядчик обязан обеспечить соблюдение персоналом требований законодательства РФ, Методических указаний, </w:t>
      </w:r>
      <w:r w:rsidRPr="00473F66">
        <w:rPr>
          <w:rFonts w:ascii="Times New Roman" w:eastAsia="Calibri" w:hAnsi="Times New Roman" w:cs="Times New Roman"/>
          <w:sz w:val="24"/>
          <w:szCs w:val="24"/>
        </w:rPr>
        <w:t>Положения Компании «Система управления безопасной эксплуатацией</w:t>
      </w:r>
      <w:r w:rsidRPr="00473F66" w:rsidDel="005A69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3F66">
        <w:rPr>
          <w:rFonts w:ascii="Times New Roman" w:eastAsia="Calibri" w:hAnsi="Times New Roman" w:cs="Times New Roman"/>
          <w:sz w:val="24"/>
          <w:szCs w:val="24"/>
        </w:rPr>
        <w:t>транспортных средств» № П3-05 Р-0853 (передается Подрядчику по Акту приема-передачи ЛНД)</w:t>
      </w: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 других ЛНД Заказчика, регулирующих вопросы</w:t>
      </w:r>
      <w:r w:rsidRPr="00473F66" w:rsidDel="005A69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3F66">
        <w:rPr>
          <w:rFonts w:ascii="Times New Roman" w:eastAsia="Calibri" w:hAnsi="Times New Roman" w:cs="Times New Roman"/>
          <w:sz w:val="24"/>
          <w:szCs w:val="24"/>
        </w:rPr>
        <w:t>транспортной безопасности и переданных Подрядчику и</w:t>
      </w: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являющихся неотъемлемой частью Договора.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3F66">
        <w:rPr>
          <w:rFonts w:ascii="Times New Roman" w:eastAsia="Calibri" w:hAnsi="Times New Roman" w:cs="Times New Roman"/>
          <w:bCs/>
          <w:sz w:val="24"/>
          <w:szCs w:val="24"/>
        </w:rPr>
        <w:t>Для снижения рисков при использовании ТС, Подрядчик должен обеспечить, но не ограничиваясь, следующее:</w:t>
      </w:r>
    </w:p>
    <w:p w:rsidR="00473F66" w:rsidRPr="00473F66" w:rsidRDefault="00473F66" w:rsidP="00473F66">
      <w:pPr>
        <w:numPr>
          <w:ilvl w:val="0"/>
          <w:numId w:val="28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наличие ремней безопасности для водителя и всех пассажиров (ремни безопасности должны использоваться работниками постоянно во время движения ТС, кроме случаев движения ТС по ледовым поверхностям; </w:t>
      </w:r>
    </w:p>
    <w:p w:rsidR="00473F66" w:rsidRPr="00473F66" w:rsidRDefault="00473F66" w:rsidP="00473F66">
      <w:pPr>
        <w:numPr>
          <w:ilvl w:val="0"/>
          <w:numId w:val="2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наличие на ТС шин, соответствующих сезону;</w:t>
      </w:r>
    </w:p>
    <w:p w:rsidR="00473F66" w:rsidRPr="00473F66" w:rsidRDefault="00473F66" w:rsidP="00473F66">
      <w:pPr>
        <w:numPr>
          <w:ilvl w:val="0"/>
          <w:numId w:val="2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оснащение ТС БСМТС, тахографами (в случаях, предусмотренных законодательством РФ и/или ЛНД Заказчика) и двусторонними видеорегистраторами; </w:t>
      </w:r>
    </w:p>
    <w:p w:rsidR="00473F66" w:rsidRPr="00473F66" w:rsidRDefault="00473F66" w:rsidP="00473F66">
      <w:pPr>
        <w:numPr>
          <w:ilvl w:val="0"/>
          <w:numId w:val="2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подключение БСМТС ТС, (в том числе субподрядных организаций) к информационной системе «Единая корпоративная телематическая платформа» (ИС ЕКТП) Компании и передачу в нее данных, определенных Заказчиком;</w:t>
      </w:r>
    </w:p>
    <w:p w:rsidR="00473F66" w:rsidRPr="00473F66" w:rsidRDefault="00473F66" w:rsidP="00473F66">
      <w:pPr>
        <w:numPr>
          <w:ilvl w:val="0"/>
          <w:numId w:val="2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обеспечение аптечками первой помощи;</w:t>
      </w:r>
    </w:p>
    <w:p w:rsidR="00473F66" w:rsidRPr="00473F66" w:rsidRDefault="00473F66" w:rsidP="00473F66">
      <w:pPr>
        <w:numPr>
          <w:ilvl w:val="0"/>
          <w:numId w:val="2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обеспечение системами автоматики, блокировок, сигнализации (если это предусмотрено техническими или нормативными документами, предъявляющими данные требования к ТС, подъемникам, агрегатам);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обучение водителей в соответствии с требованиями законодательства РФ и ЛНД Заказчика (в т.ч. по программам обучения «Защитное вождение, «Специализированное обучение зимнему вождению», «Специализированное обучение управлению спецтехникой»);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регулярных ТО ТС в соответствии с утвержденным графиком;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предрейсового и послерейсового медицинского осмотра водителей;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и применение ТС по их назначению;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внутриобъектового скоростного режима, установленного Заказчиком;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движение по территории объекта и стоянку ТС согласно разметке (схем) Заказчика (при наличии);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организацию контроля за соблюдением водителями Подрядчика ПДД;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организацию контрольных осмотров ТС/спецтехники перед выездом на линию/перед началом работ/услуг;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исправных ТС;</w:t>
      </w:r>
    </w:p>
    <w:p w:rsidR="00473F66" w:rsidRPr="00473F66" w:rsidRDefault="00473F66" w:rsidP="00473F66">
      <w:pPr>
        <w:numPr>
          <w:ilvl w:val="0"/>
          <w:numId w:val="3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исправных ТС, в том числе по согласованию с Заказчиком ТС с правосторонним управлением (кроме ТС категории М2 и М3) при отсутствии альтернативы;</w:t>
      </w:r>
    </w:p>
    <w:p w:rsidR="00473F66" w:rsidRPr="00473F66" w:rsidRDefault="00473F66" w:rsidP="00473F66">
      <w:pPr>
        <w:numPr>
          <w:ilvl w:val="0"/>
          <w:numId w:val="31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организацию работы по БДД в соответствии с требованиями Федерального закона от 10.12.1995 № 196-ФЗ «О безопасности дорожного движения»;</w:t>
      </w:r>
    </w:p>
    <w:p w:rsidR="00473F66" w:rsidRPr="00473F66" w:rsidRDefault="00473F66" w:rsidP="00473F66">
      <w:pPr>
        <w:numPr>
          <w:ilvl w:val="0"/>
          <w:numId w:val="31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оснащение сертифицированными искрогасителями выхлопных труб двигателей внутреннего сгорания буровой установки, передвижных и цементировочных агрегатов, другой специальной, авто- и тракторной техники Подрядчика на территориях взрывопожароопасных объектов Заказчика;</w:t>
      </w:r>
    </w:p>
    <w:p w:rsidR="00473F66" w:rsidRPr="00473F66" w:rsidRDefault="00473F66" w:rsidP="00473F66">
      <w:pPr>
        <w:numPr>
          <w:ilvl w:val="0"/>
          <w:numId w:val="31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оснащение оборудования агрегатов для ремонта скважин, специальной и технологической техники с двигателями внутреннего сгорания, работающих на взрывопожароопасных объектах, заслонками экстренного перекрытия доступа воздуха в двигатель;</w:t>
      </w:r>
    </w:p>
    <w:p w:rsidR="00473F66" w:rsidRPr="00473F66" w:rsidRDefault="00473F66" w:rsidP="00473F66">
      <w:pPr>
        <w:numPr>
          <w:ilvl w:val="0"/>
          <w:numId w:val="31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организацию контроля за соблюдением водителями/машинистами режима труда и отдыха, скоростного режима, безопасного стиля вождения, в том числе организовать анализ показаний БСМТС и тахографов.</w:t>
      </w:r>
    </w:p>
    <w:p w:rsidR="00473F66" w:rsidRPr="00473F66" w:rsidRDefault="00473F66" w:rsidP="00473F66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b/>
          <w:sz w:val="24"/>
          <w:szCs w:val="24"/>
        </w:rPr>
        <w:t>ПРОИСШЕСТВИЯ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3F66">
        <w:rPr>
          <w:rFonts w:ascii="Times New Roman" w:eastAsia="Calibri" w:hAnsi="Times New Roman" w:cs="Times New Roman"/>
          <w:color w:val="000000"/>
          <w:sz w:val="24"/>
          <w:szCs w:val="24"/>
        </w:rPr>
        <w:t>Реагирование на происшествия и ЧС осуществляется в соответствии с разделом 9.7 Методических указаний.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3F66">
        <w:rPr>
          <w:rFonts w:ascii="Times New Roman" w:eastAsia="Calibri" w:hAnsi="Times New Roman" w:cs="Times New Roman"/>
          <w:color w:val="000000"/>
          <w:sz w:val="24"/>
          <w:szCs w:val="24"/>
        </w:rPr>
        <w:t>Требования к расследованию происшествий установлены разделами 9.8-9.10 Методических указаний.</w:t>
      </w:r>
    </w:p>
    <w:p w:rsidR="00473F66" w:rsidRPr="00473F66" w:rsidRDefault="00473F66" w:rsidP="00473F66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b/>
          <w:sz w:val="24"/>
          <w:szCs w:val="24"/>
        </w:rPr>
        <w:t>ПРЕДСТАВИТЕЛЯМ/ПЕРСОНАЛУ ПОДРЯДЧИКА ЗАПРЕЩАЕТСЯ: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привозить/проводить на объекты/участки Заказчика посторонних лиц, не задействованных в выполнении работ/услуг;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самовольно изменять условия, последовательность и объем работ/услуг;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самовольно заезжать на ТС на территорию взрывопожароопасных объектов;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оставлять работающим двигатель ТС после въезда на территорию взрывопожароопасного объекта;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нарушать согласованный с Заказчиком маршрут движения, а также посещать объекты/участки Заказчика за пределами территории выполнения работ/услуг;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освобождать ТС от посторонних предметов и мусора на объекте/участки Заказчика;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отвлекать работников Заказчика во время проведения ими производственных операций;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оборудованием и грузоподъемными механизмами Заказчика без предварительного с ним согласования;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курить на объектах/участках Заказчика вне отведенных для этого мест, а также нарушать другие требования пожарной безопасности;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самовольно размещать или утилизировать любые виды отходов вне отведенных мест, оговоренных в условиях Договора;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самовольно сбрасывать в поверхностные водные объекты или на рельеф местности сточные воды вне отведенных мест, оговоренных в условиях Договора;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допускать несанкционированную добычу охотничьих и рыбных ресурсов, сбор дикороса на объектах/участках Заказчика; </w:t>
      </w:r>
    </w:p>
    <w:p w:rsidR="00473F66" w:rsidRPr="00473F66" w:rsidRDefault="00473F66" w:rsidP="00473F66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допускать добычу полезных ископаемых (в том числе песок, гравий, глина, торф, сапропель) в пределах земельного участка Заказчика.</w:t>
      </w:r>
    </w:p>
    <w:p w:rsidR="00473F66" w:rsidRPr="00473F66" w:rsidRDefault="00473F66" w:rsidP="00473F66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16" w:name="_Toc358658251"/>
      <w:bookmarkStart w:id="17" w:name="_Toc447798491"/>
      <w:bookmarkStart w:id="18" w:name="_Toc449436936"/>
      <w:r w:rsidRPr="00473F6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ОСНОВНЫЕ ОБЯЗАННОСТИ </w:t>
      </w:r>
      <w:bookmarkEnd w:id="16"/>
      <w:r w:rsidRPr="00473F6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ЗАКАЗЧИКА</w:t>
      </w:r>
      <w:bookmarkEnd w:id="17"/>
      <w:bookmarkEnd w:id="18"/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Заказчик обязан: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В соответствии с Договором передать Подрядчику ЛНД Заказчика в области ПБОТОС и ПЛЧС согласно требованиям стандартной оговорки о соблюдении требований ЛНД. 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Устанавливать предупредительные знаки и надписи на объектах, а также в местах, где возможно воздействие на человека вредных и опасных производственных факторов.</w:t>
      </w:r>
    </w:p>
    <w:p w:rsidR="00473F66" w:rsidRPr="00473F66" w:rsidRDefault="00473F66" w:rsidP="00473F66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Освободить подъезды к объекту выполнения работ/услуг (если иное не установлено другими условиями Договора). Организовать выполнение необходимых подготовительных мероприятий, и подготовить исходные данные для выполнения работ/услуг (если иное не установлено Договором).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Заказчик не несет ответственность при наступлении случаев травмирования персонала Подрядчика при выполнении Подрядчиком работ/услуг на территории или оборудовании Заказчика, если они произошли не по вине Заказчика.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73F66">
        <w:rPr>
          <w:rFonts w:ascii="Times New Roman" w:eastAsia="MS Mincho" w:hAnsi="Times New Roman" w:cs="Times New Roman"/>
          <w:sz w:val="24"/>
          <w:szCs w:val="24"/>
          <w:lang w:eastAsia="ja-JP"/>
        </w:rPr>
        <w:t>Уполномоченные представители Заказчика имеют право:</w:t>
      </w:r>
    </w:p>
    <w:p w:rsidR="00473F66" w:rsidRPr="00473F66" w:rsidRDefault="00473F66" w:rsidP="00473F66">
      <w:pPr>
        <w:numPr>
          <w:ilvl w:val="0"/>
          <w:numId w:val="33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приостанавливать выполнение работ/услуг и/или запрещать эксплуатацию оборудования при выявлении нарушений Требований по ПБОТОС и ПЛЧС, которые создают угрозу жизни и здоровью работников и/или могут привести к аварии или инциденту;</w:t>
      </w:r>
    </w:p>
    <w:p w:rsidR="00473F66" w:rsidRPr="00473F66" w:rsidRDefault="00473F66" w:rsidP="00473F66">
      <w:pPr>
        <w:numPr>
          <w:ilvl w:val="0"/>
          <w:numId w:val="33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запрашивать, и получать от представителей Подрядчика материалы по вопросам ПБОТОС и ПЛЧС, требовать письменных объяснений работников Подрядчика, допустивших нарушения Требований по ПБОТОС и ПЛЧС;</w:t>
      </w:r>
    </w:p>
    <w:p w:rsidR="00473F66" w:rsidRPr="00473F66" w:rsidRDefault="00473F66" w:rsidP="00473F66">
      <w:pPr>
        <w:numPr>
          <w:ilvl w:val="0"/>
          <w:numId w:val="33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требовать от руководителей Подрядчика отстранения от работы их работников, не выполняющих свои обязанности, нарушающих правила внутреннего трудового распорядка и/или Требования по ПБОТОС и ПЛЧС.</w:t>
      </w:r>
    </w:p>
    <w:p w:rsidR="00473F66" w:rsidRPr="00473F66" w:rsidRDefault="00473F66" w:rsidP="00473F66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73F66">
        <w:rPr>
          <w:rFonts w:ascii="Times New Roman" w:eastAsia="Times New Roman" w:hAnsi="Times New Roman" w:cs="Times New Roman"/>
          <w:b/>
          <w:caps/>
          <w:sz w:val="24"/>
          <w:szCs w:val="24"/>
        </w:rPr>
        <w:t>Соблюдение Золотых правил безопасности труда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Подрядчик при выполнении обязательств по Договору обязуется обеспечить соблюдение и выполнение требований памятки «Золотые правила безопасности труда» (Инструкция Компании «Золотые правила безопасности труда и порядок их доведения» № П3-05 И-0016, передается Подрядчику по Акту приема-передачи ЛНД).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Подрядчик обязуется обеспечить доведение памятки «Золотые правила безопасности труда» до персонала Подрядчика. </w:t>
      </w:r>
    </w:p>
    <w:p w:rsidR="00473F66" w:rsidRPr="00473F66" w:rsidRDefault="00473F66" w:rsidP="00473F66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Подрядчик обязуется при заключении договоров с субподрядными организациями для выполнения обязательств по Договору включать требования памятки «Золотые правила безопасности труда» в перечень передаваемых материалов.</w:t>
      </w:r>
    </w:p>
    <w:p w:rsidR="00473F66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3F66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3F66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3F66" w:rsidRPr="00473F66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208"/>
        <w:tblW w:w="10598" w:type="dxa"/>
        <w:tblLook w:val="01E0" w:firstRow="1" w:lastRow="1" w:firstColumn="1" w:lastColumn="1" w:noHBand="0" w:noVBand="0"/>
      </w:tblPr>
      <w:tblGrid>
        <w:gridCol w:w="5353"/>
        <w:gridCol w:w="5245"/>
      </w:tblGrid>
      <w:tr w:rsidR="00473F66" w:rsidRPr="00473F66" w:rsidTr="00473F66">
        <w:tc>
          <w:tcPr>
            <w:tcW w:w="5353" w:type="dxa"/>
          </w:tcPr>
          <w:p w:rsidR="00473F66" w:rsidRDefault="003F2EAA" w:rsidP="00C35A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35AEC" w:rsidRDefault="003F2EAA" w:rsidP="00C35A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3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C35AEC" w:rsidRPr="00473F66" w:rsidRDefault="003F2EAA" w:rsidP="00C35A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3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«Эко-Ангарск»</w:t>
            </w:r>
          </w:p>
          <w:p w:rsidR="00C35AEC" w:rsidRPr="00473F66" w:rsidRDefault="00C35AEC" w:rsidP="00C35A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3F66" w:rsidRPr="00473F66" w:rsidRDefault="00C35AEC" w:rsidP="00C35A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D1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___/О.А Погарелов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2F5F6A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45" w:type="dxa"/>
          </w:tcPr>
          <w:p w:rsidR="003F2EAA" w:rsidRDefault="003F2EAA" w:rsidP="003F2EA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3F2EAA" w:rsidRDefault="00B639E2" w:rsidP="003F2EA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434F27">
              <w:t xml:space="preserve"> </w:t>
            </w:r>
            <w:r w:rsidR="00434F27" w:rsidRPr="00434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генерального директора</w:t>
            </w:r>
          </w:p>
          <w:p w:rsidR="00473F66" w:rsidRPr="003F2EAA" w:rsidRDefault="00B639E2" w:rsidP="003F2EA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АЗКиОС</w:t>
            </w:r>
            <w:proofErr w:type="spellEnd"/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34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Плачинда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2F5F6A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473F66" w:rsidRPr="00473F66" w:rsidRDefault="00473F66" w:rsidP="00E10B7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3F66" w:rsidRPr="00473F66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3F66" w:rsidRPr="00F90BA3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3F66" w:rsidRPr="00F90BA3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90BA3"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:rsidR="00473F66" w:rsidRPr="00F90BA3" w:rsidRDefault="00473F66" w:rsidP="00473F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F90BA3">
        <w:rPr>
          <w:rFonts w:ascii="Times New Roman" w:eastAsia="Times New Roman" w:hAnsi="Times New Roman" w:cs="Times New Roman"/>
          <w:lang w:eastAsia="ru-RU"/>
        </w:rPr>
        <w:t>к Стандартной оговорке о соблюдении требований по ОПБОТОС</w:t>
      </w:r>
    </w:p>
    <w:p w:rsidR="00473F66" w:rsidRPr="00F90BA3" w:rsidRDefault="00473F66" w:rsidP="00473F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val="x-none" w:eastAsia="ru-RU"/>
        </w:rPr>
      </w:pPr>
      <w:r w:rsidRPr="00F90BA3">
        <w:rPr>
          <w:rFonts w:ascii="Times New Roman" w:eastAsia="Times New Roman" w:hAnsi="Times New Roman" w:cs="Times New Roman"/>
          <w:lang w:eastAsia="ru-RU"/>
        </w:rPr>
        <w:t xml:space="preserve">к Договору </w:t>
      </w:r>
      <w:r w:rsidR="001B658C" w:rsidRPr="00F90BA3">
        <w:rPr>
          <w:rFonts w:ascii="Times New Roman" w:eastAsia="Times New Roman" w:hAnsi="Times New Roman" w:cs="Times New Roman"/>
          <w:lang w:eastAsia="ru-RU"/>
        </w:rPr>
        <w:t>№_______ от «__</w:t>
      </w:r>
      <w:proofErr w:type="gramStart"/>
      <w:r w:rsidR="001B658C" w:rsidRPr="00F90BA3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="001B658C" w:rsidRPr="00F90BA3">
        <w:rPr>
          <w:rFonts w:ascii="Times New Roman" w:eastAsia="Times New Roman" w:hAnsi="Times New Roman" w:cs="Times New Roman"/>
          <w:lang w:eastAsia="ru-RU"/>
        </w:rPr>
        <w:t xml:space="preserve">__________20    </w:t>
      </w:r>
      <w:r w:rsidRPr="00F90BA3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473F66" w:rsidRPr="00473F66" w:rsidRDefault="00473F66" w:rsidP="00473F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ПЕРЕЧЕНЬ ШТРАФов за НАРУШЕНИЯ ТРЕБОВАНИЙ ПО пботос И ПЛЧС </w:t>
      </w:r>
    </w:p>
    <w:p w:rsidR="00473F66" w:rsidRPr="00473F66" w:rsidRDefault="00473F66" w:rsidP="00473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Нижеуказанные штрафы применяются в случае нарушения Подрядчиком Требований по ПБОТОС и ПЛЧС.</w:t>
      </w: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538"/>
        <w:gridCol w:w="1134"/>
        <w:gridCol w:w="4126"/>
        <w:gridCol w:w="3274"/>
        <w:gridCol w:w="94"/>
        <w:gridCol w:w="19"/>
      </w:tblGrid>
      <w:tr w:rsidR="00473F66" w:rsidRPr="00473F66" w:rsidTr="00473F66">
        <w:trPr>
          <w:gridAfter w:val="1"/>
          <w:wAfter w:w="19" w:type="dxa"/>
          <w:trHeight w:val="1621"/>
        </w:trPr>
        <w:tc>
          <w:tcPr>
            <w:tcW w:w="567" w:type="dxa"/>
            <w:gridSpan w:val="2"/>
            <w:shd w:val="clear" w:color="auto" w:fill="auto"/>
            <w:hideMark/>
          </w:tcPr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60" w:type="dxa"/>
            <w:gridSpan w:val="2"/>
            <w:shd w:val="clear" w:color="auto" w:fill="auto"/>
            <w:vAlign w:val="center"/>
            <w:hideMark/>
          </w:tcPr>
          <w:p w:rsidR="00473F66" w:rsidRPr="00473F66" w:rsidRDefault="00473F66" w:rsidP="00473F66">
            <w:pPr>
              <w:spacing w:after="0" w:line="240" w:lineRule="auto"/>
              <w:ind w:left="-6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Нарушение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  <w:hideMark/>
          </w:tcPr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штрафа (тыс. руб.)</w:t>
            </w:r>
          </w:p>
        </w:tc>
      </w:tr>
      <w:tr w:rsidR="00473F66" w:rsidRPr="00473F66" w:rsidTr="00473F66">
        <w:trPr>
          <w:gridAfter w:val="1"/>
          <w:wAfter w:w="19" w:type="dxa"/>
          <w:trHeight w:val="532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60" w:type="dxa"/>
            <w:gridSpan w:val="2"/>
            <w:shd w:val="clear" w:color="auto" w:fill="auto"/>
            <w:vAlign w:val="center"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Нарушения 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по ПБОТОС и ПЛЧС, указанные в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*Перечне нарушений 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473F66" w:rsidRPr="00473F66" w:rsidTr="00473F66">
        <w:trPr>
          <w:gridAfter w:val="1"/>
          <w:wAfter w:w="19" w:type="dxa"/>
          <w:trHeight w:val="2656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60" w:type="dxa"/>
            <w:gridSpan w:val="2"/>
            <w:shd w:val="clear" w:color="auto" w:fill="auto"/>
            <w:vAlign w:val="center"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Нарушения 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по ПБОТОС и ПЛЧС</w:t>
            </w:r>
            <w:r w:rsidRPr="00473F66" w:rsidDel="00A629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(как указанные, так и не указанные в *Перечне нарушений), которые привели к:</w:t>
            </w:r>
          </w:p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473F66" w:rsidRPr="00473F66" w:rsidRDefault="00473F66" w:rsidP="00473F66">
            <w:pPr>
              <w:numPr>
                <w:ilvl w:val="0"/>
                <w:numId w:val="3"/>
              </w:numPr>
              <w:spacing w:after="0" w:line="240" w:lineRule="auto"/>
              <w:ind w:left="322" w:hanging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несчастному случаю на производстве со смертельным исходом: гибель 1 и более человек (за каждого погибшего);</w:t>
            </w:r>
          </w:p>
          <w:p w:rsidR="00473F66" w:rsidRPr="00473F66" w:rsidRDefault="00473F66" w:rsidP="00473F66">
            <w:p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473F66" w:rsidRPr="00473F66" w:rsidRDefault="00473F66" w:rsidP="00473F66">
            <w:pPr>
              <w:numPr>
                <w:ilvl w:val="0"/>
                <w:numId w:val="3"/>
              </w:numPr>
              <w:spacing w:after="0" w:line="240" w:lineRule="auto"/>
              <w:ind w:left="322" w:hanging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групповому несчастному случаю на производстве: 2 и более пострадавших (за каждого пострадавшего); </w:t>
            </w:r>
          </w:p>
          <w:p w:rsidR="00473F66" w:rsidRPr="00473F66" w:rsidRDefault="00473F66" w:rsidP="00473F66">
            <w:p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473F66" w:rsidRPr="00473F66" w:rsidRDefault="00473F66" w:rsidP="00473F66">
            <w:pPr>
              <w:numPr>
                <w:ilvl w:val="0"/>
                <w:numId w:val="3"/>
              </w:numPr>
              <w:spacing w:after="0" w:line="240" w:lineRule="auto"/>
              <w:ind w:left="322" w:hanging="3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тяжелому несчастному случаю на производстве: 1 пострадавший</w:t>
            </w:r>
            <w:r w:rsidRPr="00473F66" w:rsidDel="003970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368" w:type="dxa"/>
            <w:gridSpan w:val="2"/>
            <w:shd w:val="clear" w:color="auto" w:fill="auto"/>
          </w:tcPr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</w:p>
        </w:tc>
      </w:tr>
      <w:tr w:rsidR="00473F66" w:rsidRPr="00473F66" w:rsidTr="00473F6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*Перечень нарушений </w:t>
            </w:r>
          </w:p>
        </w:tc>
      </w:tr>
      <w:tr w:rsidR="00473F66" w:rsidRPr="00473F66" w:rsidTr="00473F6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849"/>
        </w:trPr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widowControl w:val="0"/>
              <w:spacing w:after="0" w:line="264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повышенной опасности (огневые, газоопасные, работы на высоте, работы в действующих электроустановках, работы вблизи линий электропередач, земляные работы, грузоподъемные операции с использование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 подъемных сооружений)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работ/услуг на высоте без использования средств индивидуальной защиты от падения с высоты, предусмотренных разрешительной документацией (наряд-допуск, план производства работ на высоте, технологическая карта, бланк оценки риска).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газоопасных работ/услуг I группы без использования изолирующих средств индивидуальной защиты органов дыхания, предусмотренных разрешительной документацией (наряд-допуск; бланк оценки риска).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работ/услуг в действующих электроустановках без использования средств индивидуальной защиты от поражения электрическим током, предусмотренных разрешительной документацией и (или) без изоляции источников энергии в соответствии с разрешительной документацией (наряд-допуск; распоряжение, перечень работ, бланк оценки риска).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земляных работ/услуг с нахождением работников внутри траншей, котлованов и т.п. мест без оборудования откосов или крепления стенок траншей, котлованов в соответствии с требованиями разрешительной документации (наряд-допуск, проект производства работ, бланк оценки риска).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работ/услуг повышенной опасности без оформления разрешительной документации, предусмотренной ЛНД Заказчика и действующими нормативными правовыми актами РФ (наряд-допуск, распоряжение, разрешение, проект производства работ, технологическая карта).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работ/услуг повышенной опасности вне и/или расширение места их выполнения, определённого разрешительной документацией (задание на производство работ, наряд-допуск, распоряжение, перечень работ и др. положения договора, бланк оценки риска) без согласования/указания Заказчика.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работ/услуг повышенной опасности на объектах строительства/реконструкции, капитального ремонта без письменного уведомления Заказчика о начале выполнения работ/услуг.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работ/услуг с использованием механизмов (включая транспортные средства), подъемных сооружений в рабочем и транспортном положении от стропов, грузозахватных приспособлений и грузов ближе допустимого расстояния до токоведущих частей электроустановок, находящихся под напряжением (таблица 1 «Правил по охране труда при эксплуатации электроустановок»).</w:t>
            </w:r>
          </w:p>
        </w:tc>
      </w:tr>
      <w:tr w:rsidR="00473F66" w:rsidRPr="00473F66" w:rsidTr="00473F6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096"/>
        </w:trPr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widowControl w:val="0"/>
              <w:spacing w:after="0" w:line="264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Эксплуатация подъемных сооружений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подъемных сооружений при отключенных или неработоспособных ограничителях, регистраторах, указателях, тормозах.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людей, в том числе обслуживающего подъемные сооружения персонала, в местах, где возможно зажатие их между частями подъемного сооружения и другими сооружениями, предметами, оборудованием.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людей под стрелой подъемного сооружения при ее подъеме, опускании и телескопировании с грузом и без груза.</w:t>
            </w:r>
          </w:p>
        </w:tc>
      </w:tr>
      <w:tr w:rsidR="00473F66" w:rsidRPr="00473F66" w:rsidTr="00473F6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widowControl w:val="0"/>
              <w:shd w:val="clear" w:color="auto" w:fill="FFFFFF"/>
              <w:spacing w:after="0" w:line="264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Алкоголь/ наркотики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Пронос, провоз, хранение алкогольных, наркотических и токсических веществ, а также появление представителей/персонала Подрядчика на территории/объекте Заказчика/месте проведения работ/услуг, лицензионных участках в состоянии алкогольного, наркотического, токсического или иного опьянения, выявленные Заказчиком и (или) охранными и иными контролирующими структурами (организациями), работающими в интересах Заказчика.</w:t>
            </w:r>
          </w:p>
        </w:tc>
      </w:tr>
      <w:tr w:rsidR="00473F66" w:rsidRPr="00473F66" w:rsidTr="00473F6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widowControl w:val="0"/>
              <w:shd w:val="clear" w:color="auto" w:fill="FFFFFF"/>
              <w:spacing w:after="0" w:line="264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транспортных средств 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Неиспользование во время движения водителем и пассажирами ремней безопасности, зафиксированное техническими средствами фото или видеофиксации, при выполнении работ/услуг в интересах Заказчика на объектах Заказчика и/или путях следования ТС, используемых при выполнении работ/услуг в интересах Заказчика.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Повреждение, отключение, удаление записей видеорегистраторов и/или БСМТС при выполнении работ/услуг в интересах Заказчика на объектах Заказчика и/или путях следования ТС, используемых при выполнении работ/ услуг в интересах Заказчика.</w:t>
            </w:r>
          </w:p>
        </w:tc>
      </w:tr>
      <w:tr w:rsidR="00473F66" w:rsidRPr="00473F66" w:rsidTr="00473F6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640"/>
        </w:trPr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widowControl w:val="0"/>
              <w:shd w:val="clear" w:color="auto" w:fill="FFFFFF"/>
              <w:spacing w:after="0" w:line="264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Оперативное информирование/ расследование/ приостановка работ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Сокрытие и/или несообщение информации о происшествиях (в том числе ДТП) на объекте проведения работ/услуг (включая пути следования ТС, используемых при выполнении работ/услуг в интересах Заказчика).</w:t>
            </w:r>
          </w:p>
          <w:p w:rsidR="00473F66" w:rsidRPr="00473F66" w:rsidRDefault="00473F66" w:rsidP="00473F66">
            <w:pPr>
              <w:numPr>
                <w:ilvl w:val="0"/>
                <w:numId w:val="4"/>
              </w:numPr>
              <w:spacing w:after="0" w:line="240" w:lineRule="auto"/>
              <w:ind w:left="557" w:right="132" w:hanging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Воспрепятствование осуществлению расследования происшествий (вмешательство в какой бы то ни было форме в деятельность комиссии по расследованию происшествия), в том числе не предоставление/уничтожение материалов, относящихся к происшествию, либо предоставление недостоверной информации/материалов/документов, в том числе целенаправленное выведение из строя, порча или удаление записи видеорегистратора ТС.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282"/>
          <w:jc w:val="center"/>
        </w:trPr>
        <w:tc>
          <w:tcPr>
            <w:tcW w:w="9072" w:type="dxa"/>
            <w:gridSpan w:val="4"/>
            <w:shd w:val="clear" w:color="auto" w:fill="auto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Примечания</w:t>
            </w:r>
            <w:r w:rsidRPr="00473F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460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По тексту настоящего Перечня штрафов понятием «Подрядчик» охватывается персонал/работники подрядной организации, персонал/работники контрагента подрядной организации, включая лиц, с которыми Подрядчик, контрагент Подрядчика заключили трудовой договор, гражданско-правовой договор, договор фрахта транспортного средства с экипажем, иные лица, которые выполняют для Подрядчика/контрагента Подрядчика работы / услуги на объектах и в интересах Заказчика, включая пути следования ТС, используемых при выполнении работ/услуг в интересах Заказчика.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460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Штрафы взыскиваются за каждый факт нарушения, установленного настоящим Приложением (далее - нарушение).</w:t>
            </w:r>
          </w:p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Наложение штрафа за ранее выявленное нарушение, обнаруженное в ходе последующей проверки, не допускается, если не подошел срок его устранения (если таковой был установлен).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460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В случае совершения нарушения конкретными работниками Подрядчика, штрафы взыскиваются за каждый факт нарушения, допущенного каждым работником (например, неприменение СИЗ, нахождение в состоянии алкогольного (наркотического) опьянения и т.п.).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460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Подрядчик отвечает за нарушения субподрядчиков, иных третьих лиц, привлеченных для выполнения работ/услуг по Договору, как за свои собственные.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460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 Факт нарушения устанавливается актом, подписанным куратором Договора, специалистом службы ПБОТОС и/или работником Заказчика, осуществляющим производственный контроль, супервайзером (при наличии такой службы у Заказчика), либо третьим лицом, привлеченным Заказчиком для осуществления контроля (супервайзеры, лица, осуществляющие технический надзор), и/или работниками предприятия, привлеченными для оказания охранных услуг, а также работником (представителем) Подрядчика. Общее количество лиц, подписывающих акт, должно быть не менее двух человек.</w:t>
            </w:r>
          </w:p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случае отказа работника Подрядчика от подписания акта, такой факт фиксируется в акте об отказе подписания и выявленных нарушениях и заверяется подписью свидетеля(ей).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460"/>
          <w:jc w:val="center"/>
        </w:trPr>
        <w:tc>
          <w:tcPr>
            <w:tcW w:w="9072" w:type="dxa"/>
            <w:gridSpan w:val="4"/>
            <w:shd w:val="clear" w:color="auto" w:fill="auto"/>
            <w:hideMark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6. Факт нарушения может быть также подтвержден иным документом, в том числе, но не ограничиваясь: </w:t>
            </w:r>
          </w:p>
          <w:p w:rsidR="00473F66" w:rsidRPr="00473F66" w:rsidRDefault="00473F66" w:rsidP="00473F66">
            <w:pPr>
              <w:numPr>
                <w:ilvl w:val="0"/>
                <w:numId w:val="5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актом-предписанием (предписанием), выданным куратором Договора, специалистом ПБОТОС, специалистом Заказчика, осуществляющим производственный контроль (при составлении акта (предписания) необходимо руководствоваться следующим принципом: одна проверка – один акт, что </w:t>
            </w: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означает, что все нарушения, выявленные в процессе одной проверки, должны быть включены в один акт);</w:t>
            </w:r>
          </w:p>
          <w:p w:rsidR="00473F66" w:rsidRPr="00473F66" w:rsidRDefault="00473F66" w:rsidP="00473F66">
            <w:pPr>
              <w:numPr>
                <w:ilvl w:val="0"/>
                <w:numId w:val="5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постановлением о приостановке работ/услуг, выданным куратором Договора, специалистом ПБОТОС, специалистом Заказчика, осуществляющим производственный контроль;</w:t>
            </w:r>
          </w:p>
          <w:p w:rsidR="00473F66" w:rsidRPr="00473F66" w:rsidRDefault="00473F66" w:rsidP="00473F66">
            <w:pPr>
              <w:numPr>
                <w:ilvl w:val="0"/>
                <w:numId w:val="5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актом расследования причин происшествия, составленным комиссией по расследованию происшествия;</w:t>
            </w:r>
          </w:p>
          <w:p w:rsidR="00473F66" w:rsidRPr="00473F66" w:rsidRDefault="00473F66" w:rsidP="00473F66">
            <w:pPr>
              <w:numPr>
                <w:ilvl w:val="0"/>
                <w:numId w:val="5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актом или предписанием контролирующих и надзорных органов.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311"/>
          <w:jc w:val="center"/>
        </w:trPr>
        <w:tc>
          <w:tcPr>
            <w:tcW w:w="9072" w:type="dxa"/>
            <w:gridSpan w:val="4"/>
            <w:shd w:val="clear" w:color="auto" w:fill="auto"/>
            <w:hideMark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7. Штрафы взыскиваются сверх иных выплат, уплачиваемых в связи с причинением Заказчику убытков. 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520"/>
          <w:jc w:val="center"/>
        </w:trPr>
        <w:tc>
          <w:tcPr>
            <w:tcW w:w="9072" w:type="dxa"/>
            <w:gridSpan w:val="4"/>
            <w:shd w:val="clear" w:color="auto" w:fill="auto"/>
            <w:hideMark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8. В случае совершения нарушений, повлекших смерть работника Подрядчика, Заказчика, Заказчик вправе снизить штраф в отношении Подрядчика на сумму в размере компенсации, фактически выплаченной Подрядчиком близким родственникам погибшего, но не более чем до 0,5 тыс. рублей.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525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9. Заказчик вправе снизить штрафы, предусмотренные настоящим Перечнем, на сумму в размере документально подтвержденных затрат Подрядчика на обеспечение дополнительных согласованных с Заказчиком мер безопасности, сверх предусмотренных Договором и нормативными правовыми актами РФ,</w:t>
            </w:r>
            <w:r w:rsidRPr="0047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(кроме штрафов, установленных за несчастный случай на производстве со смертельным исходом, групповой несчастный случай на производстве и тяжелый несчастный случай на производстве)</w:t>
            </w: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но не более чем до 0,5 тыс. рублей. </w:t>
            </w:r>
          </w:p>
        </w:tc>
      </w:tr>
      <w:tr w:rsidR="00473F66" w:rsidRPr="00473F66" w:rsidTr="00473F66">
        <w:tblPrEx>
          <w:jc w:val="center"/>
          <w:tblInd w:w="0" w:type="dxa"/>
        </w:tblPrEx>
        <w:trPr>
          <w:gridBefore w:val="1"/>
          <w:gridAfter w:val="2"/>
          <w:wBefore w:w="29" w:type="dxa"/>
          <w:wAfter w:w="113" w:type="dxa"/>
          <w:trHeight w:val="525"/>
          <w:jc w:val="center"/>
        </w:trPr>
        <w:tc>
          <w:tcPr>
            <w:tcW w:w="9072" w:type="dxa"/>
            <w:gridSpan w:val="4"/>
            <w:shd w:val="clear" w:color="auto" w:fill="FFFFFF"/>
          </w:tcPr>
          <w:p w:rsidR="00473F66" w:rsidRPr="00473F66" w:rsidRDefault="00473F66" w:rsidP="00473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10. Стороны договорились о возможности прекращения обязательств Подрядчика по оплате Заказчику штрафов, предусмотренных настоящим Приложением, путем уменьшения подлежащих оплате Подрядчику Заказчиком стоимости работ/услуг по Договору (включая суммы гарантийных удержаний), сумм неустойки (штрафов, пени), убытков. Извещение Подрядчика о произведенном уменьшении осуществляется путем направления ему уведомления о сальдировании или заявления о зачете, соответствующее уведомление (заявление) может быть включено в текст выставленной Заказчиком претензии.</w:t>
            </w:r>
          </w:p>
        </w:tc>
      </w:tr>
    </w:tbl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08"/>
        <w:tblW w:w="10598" w:type="dxa"/>
        <w:tblLook w:val="01E0" w:firstRow="1" w:lastRow="1" w:firstColumn="1" w:lastColumn="1" w:noHBand="0" w:noVBand="0"/>
      </w:tblPr>
      <w:tblGrid>
        <w:gridCol w:w="5353"/>
        <w:gridCol w:w="5245"/>
      </w:tblGrid>
      <w:tr w:rsidR="00473F66" w:rsidRPr="00473F66" w:rsidTr="00473F66">
        <w:tc>
          <w:tcPr>
            <w:tcW w:w="5353" w:type="dxa"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E4258C" w:rsidRDefault="00E4258C" w:rsidP="00E425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4258C" w:rsidRPr="00473F66" w:rsidRDefault="00E4258C" w:rsidP="00E425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«Эко-Ангарск»</w:t>
            </w:r>
          </w:p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3F66" w:rsidRPr="00473F66" w:rsidRDefault="00473F66" w:rsidP="00E4258C">
            <w:pPr>
              <w:tabs>
                <w:tab w:val="left" w:pos="40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DA4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/О.А. Погарелов</w:t>
            </w:r>
            <w:r w:rsidR="00E4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1B658C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</w:t>
            </w:r>
            <w:r w:rsidR="002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45" w:type="dxa"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90BA3" w:rsidRPr="00F90BA3" w:rsidRDefault="00F90BA3" w:rsidP="00F90BA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90BA3">
              <w:rPr>
                <w:rFonts w:ascii="Times New Roman" w:hAnsi="Times New Roman" w:cs="Times New Roman"/>
                <w:sz w:val="24"/>
                <w:szCs w:val="24"/>
              </w:rPr>
              <w:t xml:space="preserve">И.о. генерального директора </w:t>
            </w:r>
          </w:p>
          <w:p w:rsidR="00473F66" w:rsidRPr="00F90BA3" w:rsidRDefault="00473F66" w:rsidP="00F90BA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9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F9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АЗКиОС</w:t>
            </w:r>
            <w:proofErr w:type="spellEnd"/>
            <w:r w:rsidRPr="00F9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F9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Плачинда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1B658C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</w:t>
            </w:r>
            <w:r w:rsidR="002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3F66" w:rsidRPr="00473F66" w:rsidRDefault="00473F66" w:rsidP="00473F6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  <w:sectPr w:rsidR="00473F66" w:rsidRPr="00473F66" w:rsidSect="00123486">
          <w:headerReference w:type="default" r:id="rId8"/>
          <w:footerReference w:type="default" r:id="rId9"/>
          <w:pgSz w:w="11906" w:h="16838"/>
          <w:pgMar w:top="1134" w:right="567" w:bottom="1134" w:left="1134" w:header="709" w:footer="85" w:gutter="0"/>
          <w:cols w:space="708"/>
          <w:docGrid w:linePitch="360"/>
        </w:sectPr>
      </w:pPr>
    </w:p>
    <w:p w:rsidR="00473F66" w:rsidRPr="00CE339F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E339F">
        <w:rPr>
          <w:rFonts w:ascii="Times New Roman" w:eastAsia="Times New Roman" w:hAnsi="Times New Roman" w:cs="Times New Roman"/>
          <w:lang w:eastAsia="ru-RU"/>
        </w:rPr>
        <w:lastRenderedPageBreak/>
        <w:t>Приложение №2</w:t>
      </w:r>
    </w:p>
    <w:p w:rsidR="00473F66" w:rsidRPr="00CE339F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E339F">
        <w:rPr>
          <w:rFonts w:ascii="Times New Roman" w:eastAsia="Times New Roman" w:hAnsi="Times New Roman" w:cs="Times New Roman"/>
          <w:lang w:eastAsia="ru-RU"/>
        </w:rPr>
        <w:t>к Стандартной оговорке о соблюдении требований по ОПБОТОС</w:t>
      </w:r>
    </w:p>
    <w:p w:rsidR="00473F66" w:rsidRPr="00CE339F" w:rsidRDefault="00473F66" w:rsidP="00473F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E339F">
        <w:rPr>
          <w:rFonts w:ascii="Times New Roman" w:eastAsia="Times New Roman" w:hAnsi="Times New Roman" w:cs="Times New Roman"/>
          <w:lang w:eastAsia="ru-RU"/>
        </w:rPr>
        <w:t>к Договору</w:t>
      </w:r>
      <w:r w:rsidR="001B658C" w:rsidRPr="00CE339F">
        <w:rPr>
          <w:rFonts w:ascii="Times New Roman" w:eastAsia="Times New Roman" w:hAnsi="Times New Roman" w:cs="Times New Roman"/>
          <w:lang w:eastAsia="ru-RU"/>
        </w:rPr>
        <w:t xml:space="preserve"> №___ от «__</w:t>
      </w:r>
      <w:proofErr w:type="gramStart"/>
      <w:r w:rsidR="001B658C" w:rsidRPr="00CE339F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="001B658C" w:rsidRPr="00CE339F">
        <w:rPr>
          <w:rFonts w:ascii="Times New Roman" w:eastAsia="Times New Roman" w:hAnsi="Times New Roman" w:cs="Times New Roman"/>
          <w:lang w:eastAsia="ru-RU"/>
        </w:rPr>
        <w:t xml:space="preserve">_____________20    </w:t>
      </w:r>
      <w:r w:rsidRPr="00CE339F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73F6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B8B4FEB" wp14:editId="3A85BC0B">
            <wp:extent cx="9448800" cy="49339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73F6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lastRenderedPageBreak/>
        <w:drawing>
          <wp:inline distT="0" distB="0" distL="0" distR="0" wp14:anchorId="378BCB63" wp14:editId="09066332">
            <wp:extent cx="9401175" cy="59436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73F6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lastRenderedPageBreak/>
        <w:drawing>
          <wp:inline distT="0" distB="0" distL="0" distR="0" wp14:anchorId="55181A8D" wp14:editId="18BF8591">
            <wp:extent cx="9448800" cy="59912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73F6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lastRenderedPageBreak/>
        <w:drawing>
          <wp:inline distT="0" distB="0" distL="0" distR="0" wp14:anchorId="0673C633" wp14:editId="228740AF">
            <wp:extent cx="9448800" cy="1009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488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992"/>
        <w:gridCol w:w="851"/>
        <w:gridCol w:w="850"/>
        <w:gridCol w:w="709"/>
        <w:gridCol w:w="567"/>
        <w:gridCol w:w="406"/>
        <w:gridCol w:w="586"/>
        <w:gridCol w:w="425"/>
        <w:gridCol w:w="800"/>
        <w:gridCol w:w="618"/>
        <w:gridCol w:w="538"/>
        <w:gridCol w:w="1103"/>
        <w:gridCol w:w="985"/>
        <w:gridCol w:w="634"/>
      </w:tblGrid>
      <w:tr w:rsidR="00473F66" w:rsidRPr="00473F66" w:rsidTr="00473F66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66" w:rsidRPr="00473F66" w:rsidRDefault="00473F66" w:rsidP="00473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08"/>
        <w:tblW w:w="12908" w:type="dxa"/>
        <w:tblLook w:val="01E0" w:firstRow="1" w:lastRow="1" w:firstColumn="1" w:lastColumn="1" w:noHBand="0" w:noVBand="0"/>
      </w:tblPr>
      <w:tblGrid>
        <w:gridCol w:w="6520"/>
        <w:gridCol w:w="6388"/>
      </w:tblGrid>
      <w:tr w:rsidR="00473F66" w:rsidRPr="00473F66" w:rsidTr="00473F66">
        <w:trPr>
          <w:trHeight w:val="1980"/>
        </w:trPr>
        <w:tc>
          <w:tcPr>
            <w:tcW w:w="6520" w:type="dxa"/>
          </w:tcPr>
          <w:p w:rsidR="00473F66" w:rsidRPr="00473F66" w:rsidRDefault="00C139B0" w:rsidP="00C139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04591" w:rsidRPr="00204591" w:rsidRDefault="00204591" w:rsidP="00204591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473F66" w:rsidRPr="00473F66" w:rsidRDefault="00204591" w:rsidP="002045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4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«Эко-Ангарск»</w:t>
            </w:r>
          </w:p>
          <w:p w:rsidR="00204591" w:rsidRDefault="00204591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3F66" w:rsidRPr="00473F66" w:rsidRDefault="001B658C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7B3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/О.А. Погарелов</w:t>
            </w:r>
            <w:r w:rsidR="00FF4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2F5F6A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6388" w:type="dxa"/>
          </w:tcPr>
          <w:p w:rsidR="00473F66" w:rsidRPr="00473F66" w:rsidRDefault="00C139B0" w:rsidP="00C139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="00473F66"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139B0" w:rsidRDefault="00C139B0" w:rsidP="00C139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CE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генерального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CE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473F66" w:rsidRPr="00473F66" w:rsidRDefault="00C139B0" w:rsidP="00C139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АЗКиОС</w:t>
            </w:r>
            <w:proofErr w:type="spellEnd"/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CE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Плачинда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1B658C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</w:t>
            </w:r>
            <w:r w:rsidR="002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473F66" w:rsidRPr="00473F66" w:rsidRDefault="00473F66" w:rsidP="00473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73F66" w:rsidRPr="00473F66" w:rsidSect="00473F66">
          <w:headerReference w:type="default" r:id="rId14"/>
          <w:footerReference w:type="default" r:id="rId15"/>
          <w:pgSz w:w="16838" w:h="11906" w:orient="landscape" w:code="9"/>
          <w:pgMar w:top="1134" w:right="992" w:bottom="1134" w:left="1021" w:header="720" w:footer="720" w:gutter="0"/>
          <w:cols w:space="720"/>
          <w:docGrid w:linePitch="326"/>
        </w:sectPr>
      </w:pPr>
    </w:p>
    <w:p w:rsidR="00473F66" w:rsidRPr="00691D1A" w:rsidRDefault="00473F66" w:rsidP="00473F6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91D1A">
        <w:rPr>
          <w:rFonts w:ascii="Times New Roman" w:eastAsia="Calibri" w:hAnsi="Times New Roman" w:cs="Times New Roman"/>
        </w:rPr>
        <w:lastRenderedPageBreak/>
        <w:t>Приложение № 3</w:t>
      </w:r>
    </w:p>
    <w:p w:rsidR="00473F66" w:rsidRPr="00691D1A" w:rsidRDefault="00473F66" w:rsidP="00473F6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91D1A">
        <w:rPr>
          <w:rFonts w:ascii="Times New Roman" w:eastAsia="Times New Roman" w:hAnsi="Times New Roman" w:cs="Times New Roman"/>
          <w:lang w:eastAsia="ru-RU"/>
        </w:rPr>
        <w:t>к Стандартной оговорке о соблюдении требований по ОПБОТОС</w:t>
      </w:r>
    </w:p>
    <w:p w:rsidR="00473F66" w:rsidRPr="00691D1A" w:rsidRDefault="00473F66" w:rsidP="00473F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691D1A">
        <w:rPr>
          <w:rFonts w:ascii="Times New Roman" w:eastAsia="Calibri" w:hAnsi="Times New Roman" w:cs="Times New Roman"/>
        </w:rPr>
        <w:t>к Договору</w:t>
      </w:r>
      <w:r w:rsidR="001B658C" w:rsidRPr="00691D1A">
        <w:rPr>
          <w:rFonts w:ascii="Times New Roman" w:eastAsia="Calibri" w:hAnsi="Times New Roman" w:cs="Times New Roman"/>
        </w:rPr>
        <w:t xml:space="preserve"> № _________ от ____________20    </w:t>
      </w:r>
      <w:r w:rsidRPr="00691D1A">
        <w:rPr>
          <w:rFonts w:ascii="Times New Roman" w:eastAsia="Calibri" w:hAnsi="Times New Roman" w:cs="Times New Roman"/>
        </w:rPr>
        <w:t xml:space="preserve"> г.</w:t>
      </w:r>
    </w:p>
    <w:p w:rsidR="00473F66" w:rsidRPr="00473F66" w:rsidRDefault="00473F66" w:rsidP="00473F66">
      <w:pPr>
        <w:keepNext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iCs/>
          <w:caps/>
          <w:sz w:val="24"/>
          <w:szCs w:val="24"/>
        </w:rPr>
      </w:pPr>
    </w:p>
    <w:p w:rsidR="00473F66" w:rsidRPr="00473F66" w:rsidRDefault="00473F66" w:rsidP="00473F66">
      <w:pPr>
        <w:keepNext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iCs/>
          <w:caps/>
          <w:sz w:val="24"/>
          <w:szCs w:val="24"/>
        </w:rPr>
      </w:pPr>
      <w:r w:rsidRPr="00473F66">
        <w:rPr>
          <w:rFonts w:ascii="Times New Roman" w:eastAsia="Calibri" w:hAnsi="Times New Roman" w:cs="Times New Roman"/>
          <w:b/>
          <w:bCs/>
          <w:iCs/>
          <w:caps/>
          <w:sz w:val="24"/>
          <w:szCs w:val="24"/>
        </w:rPr>
        <w:t>ПАМЯТКА</w:t>
      </w:r>
      <w:r w:rsidRPr="00473F66">
        <w:rPr>
          <w:rFonts w:ascii="Times New Roman" w:eastAsia="Calibri" w:hAnsi="Times New Roman" w:cs="Times New Roman"/>
          <w:b/>
          <w:bCs/>
          <w:i/>
          <w:iCs/>
          <w:caps/>
          <w:sz w:val="24"/>
          <w:szCs w:val="24"/>
        </w:rPr>
        <w:t xml:space="preserve"> </w:t>
      </w:r>
      <w:r w:rsidRPr="00473F66">
        <w:rPr>
          <w:rFonts w:ascii="Times New Roman" w:eastAsia="Calibri" w:hAnsi="Times New Roman" w:cs="Times New Roman"/>
          <w:b/>
          <w:bCs/>
          <w:iCs/>
          <w:caps/>
          <w:sz w:val="24"/>
          <w:szCs w:val="24"/>
        </w:rPr>
        <w:t>«ЗОЛОТЫЕ ПРАВИЛА БЕЗОПАСНОСТИ ТРУДА»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bookmarkStart w:id="19" w:name="_Toc512342298"/>
      <w:r w:rsidRPr="00473F66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ОБЩИЕ ТРЕБОВАНИЯ</w:t>
      </w:r>
      <w:bookmarkEnd w:id="19"/>
    </w:p>
    <w:p w:rsidR="00473F66" w:rsidRPr="00473F66" w:rsidRDefault="00473F66" w:rsidP="00473F66">
      <w:pPr>
        <w:numPr>
          <w:ilvl w:val="0"/>
          <w:numId w:val="21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 w:rsidR="00473F66" w:rsidRPr="00473F66" w:rsidRDefault="00473F66" w:rsidP="00473F66">
      <w:pPr>
        <w:numPr>
          <w:ilvl w:val="0"/>
          <w:numId w:val="21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 w:rsidR="00473F66" w:rsidRPr="00473F66" w:rsidRDefault="00473F66" w:rsidP="00473F66">
      <w:pPr>
        <w:numPr>
          <w:ilvl w:val="0"/>
          <w:numId w:val="21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и подрядных (субподрядных) организаций.</w:t>
      </w:r>
    </w:p>
    <w:p w:rsidR="00473F66" w:rsidRPr="00473F66" w:rsidRDefault="00473F66" w:rsidP="00473F66">
      <w:pPr>
        <w:numPr>
          <w:ilvl w:val="0"/>
          <w:numId w:val="21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Все руководители работ несут полную ответственность за безопасную организацию работ в соответствии с требованиями «Золотых правил безопасности труда».</w:t>
      </w:r>
    </w:p>
    <w:p w:rsidR="00473F66" w:rsidRPr="00473F66" w:rsidRDefault="00473F66" w:rsidP="00473F66">
      <w:pPr>
        <w:numPr>
          <w:ilvl w:val="0"/>
          <w:numId w:val="21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bookmarkStart w:id="20" w:name="_Toc371437128"/>
      <w:bookmarkStart w:id="21" w:name="_Toc371940968"/>
      <w:bookmarkStart w:id="22" w:name="_Toc372038097"/>
      <w:bookmarkStart w:id="23" w:name="_Toc512342299"/>
      <w:r w:rsidRPr="00473F66">
        <w:rPr>
          <w:rFonts w:ascii="Times New Roman" w:eastAsia="Calibri" w:hAnsi="Times New Roman" w:cs="Times New Roman"/>
          <w:b/>
          <w:sz w:val="24"/>
          <w:szCs w:val="24"/>
        </w:rPr>
        <w:t xml:space="preserve">  2.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ЛИДЕРСТВО</w:t>
      </w:r>
      <w:bookmarkEnd w:id="20"/>
      <w:bookmarkEnd w:id="21"/>
      <w:bookmarkEnd w:id="22"/>
      <w:bookmarkEnd w:id="23"/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начинаю проведение работ, если: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оценил существующие опасности и предпринял меры по исключению/снижению их воздействия.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знаю порядок правильных действий в аварийных ситуациях.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прошел инструктаж перед началом работ.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обучен требованиям безопасности труда и оказанию первой помощи.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чувствую себя здоровым.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не нахожусь под воздействием алкогольных, наркотических и токсических веществ.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обеспечен необходимыми исправными средствами индивидуальной и/или коллективной защиты.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имею допуски/разрешения на проводимые работы и прошел обучение по мерам безопасности.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убедился, что на территории проведения работ отсутствуют лица, не связанные с выполнением работы.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убедился, что обеспечено руководство и контроль работ.</w:t>
      </w:r>
    </w:p>
    <w:p w:rsidR="00473F66" w:rsidRPr="00473F66" w:rsidRDefault="00473F66" w:rsidP="00473F66">
      <w:pPr>
        <w:numPr>
          <w:ilvl w:val="0"/>
          <w:numId w:val="18"/>
        </w:numPr>
        <w:tabs>
          <w:tab w:val="left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убедился, что оборудование, механизмы, инструменты, устройства, приборы безопасности пригодны и исправны.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несу ответственность за свою собственную безопасность и безопасность окружающих меня людей.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знаю, что должен отказаться от производства работ, если существует угроза моей жизни и здоровью, и готов отказаться.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немедленно принимаю меры по остановке работы при возникновении угрозы жизни и здоровью людей.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Я работаю безопасно и призываю к безопасному труду своих коллег.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24" w:name="_Toc371437129"/>
      <w:bookmarkStart w:id="25" w:name="_Toc371940969"/>
      <w:bookmarkStart w:id="26" w:name="_Toc372038098"/>
      <w:bookmarkStart w:id="27" w:name="_Toc512342300"/>
      <w:r w:rsidRPr="00473F66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ОБЩИЕ ПРАВИЛА БЕЗОПАСНОСТИ ПРОИЗВОДСТВА РАБОТ</w:t>
      </w:r>
      <w:bookmarkEnd w:id="24"/>
      <w:bookmarkEnd w:id="25"/>
      <w:bookmarkEnd w:id="26"/>
      <w:bookmarkEnd w:id="27"/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28" w:name="_ИЗОЛЯЦИЯ_ИСТОЧНИКОВ_ЭНЕРГИИ"/>
      <w:bookmarkStart w:id="29" w:name="_Toc512342301"/>
      <w:bookmarkEnd w:id="28"/>
      <w:r w:rsidRPr="00473F66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ИЗОЛЯЦИЯ ИСТОЧНИКОВ ЭНЕРГИИ</w:t>
      </w:r>
      <w:bookmarkEnd w:id="29"/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К любым работам можно приступать только в том случае, если:</w:t>
      </w:r>
    </w:p>
    <w:p w:rsidR="00473F66" w:rsidRPr="00473F66" w:rsidRDefault="00473F66" w:rsidP="00473F66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lastRenderedPageBreak/>
        <w:t>Все источники энергии идентифицированы, изолированы, стравлены или разряжены;</w:t>
      </w:r>
    </w:p>
    <w:p w:rsidR="00473F66" w:rsidRPr="00473F66" w:rsidRDefault="00473F66" w:rsidP="00473F66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Обеспечена соответствующая блокировка оборудования/механизмов с предупредительными табличками в точках отключения.</w:t>
      </w:r>
    </w:p>
    <w:p w:rsidR="00473F66" w:rsidRPr="00473F66" w:rsidRDefault="00473F66" w:rsidP="00473F66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Проведена проверка (тест) надежности отключения.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30" w:name="_Toc512342302"/>
      <w:r w:rsidRPr="00473F66">
        <w:rPr>
          <w:rFonts w:ascii="Times New Roman" w:eastAsia="Calibri" w:hAnsi="Times New Roman" w:cs="Times New Roman"/>
          <w:b/>
          <w:sz w:val="24"/>
          <w:szCs w:val="24"/>
        </w:rPr>
        <w:t>3.2.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РАБОТА ВБЛИЗИ ДВИЖУЩИХСЯ (ВРАЩАЮЩИХСЯ) ЧАСТЕЙ МЕХАНИЗМОВ</w:t>
      </w:r>
      <w:bookmarkEnd w:id="30"/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 w:rsidR="00473F66" w:rsidRPr="00473F66" w:rsidRDefault="00473F66" w:rsidP="00473F66">
      <w:pPr>
        <w:numPr>
          <w:ilvl w:val="0"/>
          <w:numId w:val="7"/>
        </w:numPr>
        <w:tabs>
          <w:tab w:val="num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Обеспечено наличие ограждений, кожухов, защитных экранов, знаков безопасности и сигнальной окраски. </w:t>
      </w:r>
    </w:p>
    <w:p w:rsidR="00473F66" w:rsidRPr="00473F66" w:rsidRDefault="00473F66" w:rsidP="00473F66">
      <w:pPr>
        <w:numPr>
          <w:ilvl w:val="0"/>
          <w:numId w:val="7"/>
        </w:numPr>
        <w:tabs>
          <w:tab w:val="num" w:pos="53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Предусмотрена возможность быстрого отключения механизмов (при нештатных ситуациях).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Запрещена эксплуатация оборудования при отсутствии или неисправности защитных устройств и приспособлений.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bookmarkStart w:id="31" w:name="_Toc371437130"/>
      <w:bookmarkStart w:id="32" w:name="_Toc371940970"/>
      <w:bookmarkStart w:id="33" w:name="_Toc372038099"/>
      <w:bookmarkStart w:id="34" w:name="_Toc512342303"/>
      <w:r w:rsidRPr="00473F66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ПРАВИЛА БЕЗОПАСНОСТИ ПРОИЗВОДСТВА ОТДЕЛЬНЫХ ВИДОВ РАБОТ</w:t>
      </w:r>
      <w:bookmarkEnd w:id="31"/>
      <w:bookmarkEnd w:id="32"/>
      <w:bookmarkEnd w:id="33"/>
      <w:bookmarkEnd w:id="34"/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bookmarkStart w:id="35" w:name="_Toc371436733"/>
      <w:bookmarkStart w:id="36" w:name="_Toc371437131"/>
      <w:bookmarkStart w:id="37" w:name="_Toc371940883"/>
      <w:bookmarkStart w:id="38" w:name="_Toc371940971"/>
      <w:bookmarkStart w:id="39" w:name="_Toc372038100"/>
      <w:bookmarkStart w:id="40" w:name="_Toc512342304"/>
      <w:bookmarkStart w:id="41" w:name="_Toc371437132"/>
      <w:bookmarkStart w:id="42" w:name="_Toc371940972"/>
      <w:bookmarkStart w:id="43" w:name="_Toc372038101"/>
      <w:bookmarkEnd w:id="35"/>
      <w:bookmarkEnd w:id="36"/>
      <w:bookmarkEnd w:id="37"/>
      <w:bookmarkEnd w:id="38"/>
      <w:bookmarkEnd w:id="39"/>
      <w:r w:rsidRPr="00473F66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РАБОТЫ В ЗАМКНУТОМ ПРОСТРАНСТВЕ</w:t>
      </w:r>
      <w:bookmarkEnd w:id="40"/>
    </w:p>
    <w:bookmarkEnd w:id="41"/>
    <w:bookmarkEnd w:id="42"/>
    <w:bookmarkEnd w:id="43"/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Работы в замкнутом пространстве должны проводиться при соблюдении следующих условий:</w:t>
      </w:r>
    </w:p>
    <w:p w:rsidR="00473F66" w:rsidRPr="00473F66" w:rsidRDefault="00473F66" w:rsidP="00473F6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Отсутствует приемлемый альтернативный способ выполнения работы без участия человека.</w:t>
      </w:r>
    </w:p>
    <w:p w:rsidR="00473F66" w:rsidRPr="00473F66" w:rsidRDefault="00473F66" w:rsidP="00473F6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Заземлены емкости и оборудование, для которых это требование обязательно.</w:t>
      </w:r>
    </w:p>
    <w:p w:rsidR="00473F66" w:rsidRPr="00473F66" w:rsidRDefault="00473F66" w:rsidP="00473F6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Обеспечен постоянный инструментальный контроль состояния воздушной среды.</w:t>
      </w:r>
    </w:p>
    <w:p w:rsidR="00473F66" w:rsidRPr="00473F66" w:rsidRDefault="00473F66" w:rsidP="00473F6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Привлечены в установленном количестве страхующие и наблюдающие.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pacing w:val="-6"/>
          <w:sz w:val="24"/>
          <w:szCs w:val="24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bookmarkStart w:id="44" w:name="_Toc371437133"/>
      <w:bookmarkStart w:id="45" w:name="_Toc371940973"/>
      <w:bookmarkStart w:id="46" w:name="_Toc372038102"/>
      <w:bookmarkStart w:id="47" w:name="_Toc512342305"/>
      <w:r w:rsidRPr="00473F66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ГАЗООПАСНЫЕ РАБОТЫ</w:t>
      </w:r>
      <w:bookmarkEnd w:id="44"/>
      <w:bookmarkEnd w:id="45"/>
      <w:bookmarkEnd w:id="46"/>
      <w:bookmarkEnd w:id="47"/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473F66" w:rsidRPr="00473F66" w:rsidRDefault="00473F66" w:rsidP="00473F66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 w:rsidR="00473F66" w:rsidRPr="00473F66" w:rsidRDefault="00473F66" w:rsidP="00473F66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Обеспечен постоянный контроль состояния воздушной среды на рабочем месте и в опасной зоне.</w:t>
      </w:r>
    </w:p>
    <w:p w:rsidR="00473F66" w:rsidRPr="00473F66" w:rsidRDefault="00473F66" w:rsidP="00473F66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Применены пригодные и проверенные СИЗОД.</w:t>
      </w:r>
    </w:p>
    <w:p w:rsidR="00473F66" w:rsidRPr="00473F66" w:rsidRDefault="00473F66" w:rsidP="00473F66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 w:rsidR="00473F66" w:rsidRPr="00473F66" w:rsidRDefault="00473F66" w:rsidP="00473F66">
      <w:pPr>
        <w:numPr>
          <w:ilvl w:val="1"/>
          <w:numId w:val="16"/>
        </w:numPr>
        <w:tabs>
          <w:tab w:val="left" w:pos="56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48" w:name="_Toc371437134"/>
      <w:bookmarkStart w:id="49" w:name="_Toc371940974"/>
      <w:bookmarkStart w:id="50" w:name="_Toc372038103"/>
      <w:bookmarkStart w:id="51" w:name="_Toc512342306"/>
      <w:r w:rsidRPr="00473F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ЗЕМЛЯНЫЕ РАБОТЫ</w:t>
      </w:r>
      <w:bookmarkEnd w:id="48"/>
      <w:bookmarkEnd w:id="49"/>
      <w:bookmarkEnd w:id="50"/>
      <w:bookmarkEnd w:id="51"/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1. Выполнены крепления или откосы вертикальных стенок и обеспечен контроль за их устойчивостью.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2. Обеспечен визуальный контроль за неподвижностью грунта.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3. Изолированы все подземные коммуникации (трубопроводы, электрокабели и т. п.).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4. Привлечено не менее 2 (двух) исполнителей.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5. Котлованы и траншеи обеспечены защитным ограждением с предупредительными надписями, а в ночное время – сигнальным освещением.</w:t>
      </w:r>
    </w:p>
    <w:p w:rsidR="00473F66" w:rsidRPr="00473F66" w:rsidRDefault="00473F66" w:rsidP="00473F66">
      <w:pPr>
        <w:keepNext/>
        <w:widowControl w:val="0"/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  <w:u w:val="single"/>
        </w:rPr>
        <w:t>Запрещено</w:t>
      </w: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 размещение извлекаемого грунта ближе 0,5 м от бровки.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bookmarkStart w:id="52" w:name="_Toc371437135"/>
      <w:bookmarkStart w:id="53" w:name="_Toc371940975"/>
      <w:bookmarkStart w:id="54" w:name="_Toc372038104"/>
      <w:bookmarkStart w:id="55" w:name="_Toc512342307"/>
      <w:r w:rsidRPr="00473F66">
        <w:rPr>
          <w:rFonts w:ascii="Times New Roman" w:eastAsia="Calibri" w:hAnsi="Times New Roman" w:cs="Times New Roman"/>
          <w:b/>
          <w:sz w:val="24"/>
          <w:szCs w:val="24"/>
        </w:rPr>
        <w:t>4.4.</w:t>
      </w:r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ОГНЕВЫЕ РАБОТЫ</w:t>
      </w:r>
      <w:bookmarkEnd w:id="52"/>
      <w:bookmarkEnd w:id="53"/>
      <w:bookmarkEnd w:id="54"/>
      <w:bookmarkEnd w:id="55"/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бензино- и керосинорезательные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473F66" w:rsidRPr="00473F66" w:rsidRDefault="00473F66" w:rsidP="00473F66">
      <w:pPr>
        <w:keepNext/>
        <w:widowControl w:val="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 w:rsidR="00473F66" w:rsidRPr="00473F66" w:rsidRDefault="00473F66" w:rsidP="00473F66">
      <w:pPr>
        <w:keepNext/>
        <w:widowControl w:val="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На месте проведения работ исключено попадание извне взрывопожароопасных веществ.</w:t>
      </w:r>
    </w:p>
    <w:p w:rsidR="00473F66" w:rsidRPr="00473F66" w:rsidRDefault="00473F66" w:rsidP="00473F66">
      <w:pPr>
        <w:keepNext/>
        <w:widowControl w:val="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Обеспечен постоянный контроль за состоянием воздушной среды на месте проведения огневых работ.</w:t>
      </w:r>
    </w:p>
    <w:p w:rsidR="00473F66" w:rsidRPr="00473F66" w:rsidRDefault="00473F66" w:rsidP="00473F66">
      <w:pPr>
        <w:keepNext/>
        <w:widowControl w:val="0"/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 окончании работ должен быть организован контроль за местом проведения работ не менее 3-х часов.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b/>
          <w:sz w:val="24"/>
          <w:szCs w:val="24"/>
        </w:rPr>
        <w:t>4.5.</w:t>
      </w:r>
      <w:bookmarkStart w:id="56" w:name="_Toc371437136"/>
      <w:bookmarkStart w:id="57" w:name="_Toc371940976"/>
      <w:bookmarkStart w:id="58" w:name="_Toc372038105"/>
      <w:bookmarkStart w:id="59" w:name="_Toc512342308"/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РАБОТЫ</w:t>
      </w:r>
      <w:bookmarkEnd w:id="56"/>
      <w:bookmarkEnd w:id="57"/>
      <w:bookmarkEnd w:id="58"/>
      <w:r w:rsidRPr="00473F66">
        <w:rPr>
          <w:rFonts w:ascii="Times New Roman" w:eastAsia="Calibri" w:hAnsi="Times New Roman" w:cs="Times New Roman"/>
          <w:b/>
          <w:sz w:val="24"/>
          <w:szCs w:val="24"/>
        </w:rPr>
        <w:t xml:space="preserve"> НА ВЫСОТЕ</w:t>
      </w:r>
      <w:bookmarkEnd w:id="59"/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Работа на высоте более 1,8 м должна выполняться при соблюдении следующих условий: </w:t>
      </w:r>
    </w:p>
    <w:p w:rsidR="00473F66" w:rsidRPr="00473F66" w:rsidRDefault="00473F66" w:rsidP="00473F6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Рабочая площадка оборудована ограждением, обеспечены безопасные подъем и спуск.</w:t>
      </w:r>
    </w:p>
    <w:p w:rsidR="00473F66" w:rsidRPr="00473F66" w:rsidRDefault="00473F66" w:rsidP="00473F6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В случае отсутствия ограждения применено страховочное оборудование, исправность которого проверена.</w:t>
      </w:r>
    </w:p>
    <w:p w:rsidR="00473F66" w:rsidRPr="00473F66" w:rsidRDefault="00473F66" w:rsidP="00473F6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Поверхность настила рабочих площадок исключает скольжение.</w:t>
      </w:r>
    </w:p>
    <w:p w:rsidR="00473F66" w:rsidRPr="00473F66" w:rsidRDefault="00473F66" w:rsidP="00473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Каждая работа на высоте менее 1,8 м должна выполняться после принятия необходимых мер, исключающих падение.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Запрещены работы на высоте:</w:t>
      </w:r>
    </w:p>
    <w:p w:rsidR="00473F66" w:rsidRPr="00473F66" w:rsidRDefault="00473F66" w:rsidP="00473F6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При скорости ветра:</w:t>
      </w:r>
    </w:p>
    <w:p w:rsidR="00473F66" w:rsidRPr="00473F66" w:rsidRDefault="00473F66" w:rsidP="00473F66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 xml:space="preserve">15 м/с и более - для всех работ; </w:t>
      </w:r>
    </w:p>
    <w:p w:rsidR="00473F66" w:rsidRPr="00473F66" w:rsidRDefault="00473F66" w:rsidP="00473F66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12,5 м/с и более - для работ по замеру уровней и отбору проб нефтепродуктов в резервуарах ручным способом;</w:t>
      </w:r>
    </w:p>
    <w:p w:rsidR="00473F66" w:rsidRPr="00473F66" w:rsidRDefault="00473F66" w:rsidP="00473F66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10 м/с и более - для монтажа-демонтажа конструкций.</w:t>
      </w:r>
    </w:p>
    <w:p w:rsidR="00473F66" w:rsidRPr="00473F66" w:rsidRDefault="00473F66" w:rsidP="00473F6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При обледенении.</w:t>
      </w:r>
    </w:p>
    <w:p w:rsidR="00473F66" w:rsidRPr="00473F66" w:rsidRDefault="00473F66" w:rsidP="00473F6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При грозе.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b/>
          <w:sz w:val="24"/>
          <w:szCs w:val="24"/>
        </w:rPr>
        <w:t>4.6.</w:t>
      </w:r>
      <w:bookmarkStart w:id="60" w:name="_Toc371437137"/>
      <w:bookmarkStart w:id="61" w:name="_Toc371940977"/>
      <w:bookmarkStart w:id="62" w:name="_Toc372038106"/>
      <w:bookmarkStart w:id="63" w:name="_Toc512342309"/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ГРУЗОПОДЪЕМНЫЕ ОПЕРАЦИИ</w:t>
      </w:r>
      <w:bookmarkEnd w:id="60"/>
      <w:bookmarkEnd w:id="61"/>
      <w:bookmarkEnd w:id="62"/>
      <w:bookmarkEnd w:id="63"/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 w:rsidR="00473F66" w:rsidRPr="00473F66" w:rsidRDefault="00473F66" w:rsidP="00473F66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Грузоподъемные механизмы и оборудование прошли техническое освидетельствование и допущены к эксплуатации.</w:t>
      </w:r>
    </w:p>
    <w:p w:rsidR="00473F66" w:rsidRPr="00473F66" w:rsidRDefault="00473F66" w:rsidP="00473F66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lastRenderedPageBreak/>
        <w:t>Вес груза не превышает допустимой рабочей нагрузки грузоподъемного и грузозахватного оборудования.</w:t>
      </w:r>
    </w:p>
    <w:p w:rsidR="00473F66" w:rsidRPr="00473F66" w:rsidRDefault="00473F66" w:rsidP="00473F66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Все приборы безопасности (ограничители, указатели, регистраторы) включены и исправны.</w:t>
      </w:r>
    </w:p>
    <w:p w:rsidR="00473F66" w:rsidRPr="00473F66" w:rsidRDefault="00473F66" w:rsidP="00473F66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Перед выполнением каждой грузоподъемной операции проведен визуальный осмотр исправности грузоподъемных и грузозахватных механизмов и оборудования, правильности безопасной установки грузоподъемного механизма.</w:t>
      </w:r>
    </w:p>
    <w:p w:rsidR="00473F66" w:rsidRPr="00473F66" w:rsidRDefault="00473F66" w:rsidP="00473F6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73F66">
        <w:rPr>
          <w:rFonts w:ascii="Times New Roman" w:eastAsia="Calibri" w:hAnsi="Times New Roman" w:cs="Times New Roman"/>
          <w:sz w:val="24"/>
          <w:szCs w:val="24"/>
          <w:u w:val="single"/>
        </w:rPr>
        <w:t>Запрещено:</w:t>
      </w:r>
    </w:p>
    <w:p w:rsidR="00473F66" w:rsidRPr="00473F66" w:rsidRDefault="00473F66" w:rsidP="00473F6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Перемещать груз при нахождении под ним людей.</w:t>
      </w:r>
    </w:p>
    <w:p w:rsidR="00473F66" w:rsidRPr="00473F66" w:rsidRDefault="00473F66" w:rsidP="00473F6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Стоять в опасной зоне, а также под стрелой при ее подъеме и опускании.</w:t>
      </w:r>
    </w:p>
    <w:p w:rsidR="00473F66" w:rsidRPr="00473F66" w:rsidRDefault="00473F66" w:rsidP="00473F6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Перемещать людей и грузы механизмами, не предназначенными для данных целей.</w:t>
      </w:r>
    </w:p>
    <w:p w:rsidR="00473F66" w:rsidRPr="00473F66" w:rsidRDefault="00473F66" w:rsidP="00473F6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Поднимать неправильно застропованный груз.</w:t>
      </w:r>
    </w:p>
    <w:p w:rsidR="00473F66" w:rsidRPr="00473F66" w:rsidRDefault="00473F66" w:rsidP="00473F66">
      <w:pPr>
        <w:numPr>
          <w:ilvl w:val="1"/>
          <w:numId w:val="12"/>
        </w:numPr>
        <w:tabs>
          <w:tab w:val="left" w:pos="56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64" w:name="_Toc371437138"/>
      <w:bookmarkStart w:id="65" w:name="_Toc371940978"/>
      <w:bookmarkStart w:id="66" w:name="_Toc372038107"/>
      <w:bookmarkStart w:id="67" w:name="_Toc512342310"/>
      <w:r w:rsidRPr="00473F66">
        <w:rPr>
          <w:rFonts w:ascii="Times New Roman" w:eastAsia="Calibri" w:hAnsi="Times New Roman" w:cs="Times New Roman"/>
          <w:b/>
          <w:sz w:val="24"/>
          <w:szCs w:val="24"/>
        </w:rPr>
        <w:t>БЕЗОПАСНОСТЬ ДОРОЖНОГО ДВИЖЕНИЯ</w:t>
      </w:r>
      <w:bookmarkEnd w:id="64"/>
      <w:bookmarkEnd w:id="65"/>
      <w:bookmarkEnd w:id="66"/>
      <w:bookmarkEnd w:id="67"/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Все транспортные средства должны эксплуатироваться при соблюдении следующих условий:</w:t>
      </w:r>
    </w:p>
    <w:p w:rsidR="00473F66" w:rsidRPr="00473F66" w:rsidRDefault="00473F66" w:rsidP="00473F66">
      <w:pPr>
        <w:keepNext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Транспортные средства прошли предрейсовый осмотр и периодическое техобслуживание.</w:t>
      </w:r>
    </w:p>
    <w:p w:rsidR="00473F66" w:rsidRPr="00473F66" w:rsidRDefault="00473F66" w:rsidP="00473F66">
      <w:pPr>
        <w:keepNext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 w:rsidR="00473F66" w:rsidRPr="00473F66" w:rsidRDefault="00473F66" w:rsidP="00473F66">
      <w:pPr>
        <w:keepNext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Используются шины, соответствующие сезону.</w:t>
      </w:r>
    </w:p>
    <w:p w:rsidR="00473F66" w:rsidRPr="00473F66" w:rsidRDefault="00473F66" w:rsidP="00473F66">
      <w:pPr>
        <w:keepNext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Ремни безопасности исправны и используются водителем и всеми пассажирами.</w:t>
      </w:r>
    </w:p>
    <w:p w:rsidR="00473F66" w:rsidRPr="00473F66" w:rsidRDefault="00473F66" w:rsidP="00473F66">
      <w:pPr>
        <w:keepNext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Включены фары ближнего света и/или ходовые огни.</w:t>
      </w:r>
    </w:p>
    <w:p w:rsidR="00473F66" w:rsidRPr="00473F66" w:rsidRDefault="00473F66" w:rsidP="00473F66">
      <w:pPr>
        <w:keepNext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Водители прошли предрейсовый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 w:rsidR="00473F66" w:rsidRPr="00473F66" w:rsidRDefault="00473F66" w:rsidP="00473F66">
      <w:pPr>
        <w:keepNext/>
        <w:widowControl w:val="0"/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Водителям во время движения транспортных средств запрещено:</w:t>
      </w:r>
    </w:p>
    <w:p w:rsidR="00473F66" w:rsidRPr="00473F66" w:rsidRDefault="00473F66" w:rsidP="00473F66">
      <w:pPr>
        <w:keepNext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Использовать любые, в том числе мобильные средства связи.</w:t>
      </w:r>
    </w:p>
    <w:p w:rsidR="00473F66" w:rsidRPr="00473F66" w:rsidRDefault="00473F66" w:rsidP="00473F66">
      <w:pPr>
        <w:keepNext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Нарушать установленные ограничения скорости.</w:t>
      </w:r>
    </w:p>
    <w:p w:rsidR="00473F66" w:rsidRPr="00473F66" w:rsidRDefault="00473F66" w:rsidP="00473F66">
      <w:pPr>
        <w:keepNext/>
        <w:widowControl w:val="0"/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 w:rsidR="00473F66" w:rsidRPr="00473F66" w:rsidRDefault="00473F66" w:rsidP="00473F66">
      <w:pPr>
        <w:tabs>
          <w:tab w:val="left" w:pos="567"/>
        </w:tabs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473F66">
        <w:rPr>
          <w:rFonts w:ascii="Times New Roman" w:eastAsia="Calibri" w:hAnsi="Times New Roman" w:cs="Times New Roman"/>
          <w:b/>
          <w:sz w:val="24"/>
          <w:szCs w:val="24"/>
        </w:rPr>
        <w:t>4.8.</w:t>
      </w:r>
      <w:bookmarkStart w:id="68" w:name="_Toc371437140"/>
      <w:bookmarkStart w:id="69" w:name="_Toc371940980"/>
      <w:bookmarkStart w:id="70" w:name="_Toc372038109"/>
      <w:bookmarkStart w:id="71" w:name="_Toc512342311"/>
      <w:r w:rsidRPr="00473F66">
        <w:rPr>
          <w:rFonts w:ascii="Times New Roman" w:eastAsia="Calibri" w:hAnsi="Times New Roman" w:cs="Times New Roman"/>
          <w:b/>
          <w:sz w:val="24"/>
          <w:szCs w:val="24"/>
        </w:rPr>
        <w:tab/>
        <w:t>РАБОТА НА ЛЬДУ И ДВИЖЕНИЕ ПО ЛЕДОВЫМ ПЕРЕПРАВАМ</w:t>
      </w:r>
      <w:bookmarkEnd w:id="68"/>
      <w:bookmarkEnd w:id="69"/>
      <w:bookmarkEnd w:id="70"/>
      <w:bookmarkEnd w:id="71"/>
    </w:p>
    <w:p w:rsidR="00473F66" w:rsidRPr="00473F66" w:rsidRDefault="00473F66" w:rsidP="00473F66">
      <w:pPr>
        <w:tabs>
          <w:tab w:val="left" w:pos="539"/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Работа на льду должна выполняться при соблюдении следующих условий:</w:t>
      </w:r>
    </w:p>
    <w:p w:rsidR="00473F66" w:rsidRPr="00473F66" w:rsidRDefault="00473F66" w:rsidP="00473F66">
      <w:pPr>
        <w:numPr>
          <w:ilvl w:val="0"/>
          <w:numId w:val="6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Инструментально проверена толщина льда и обозначены разрешенные участки работ.</w:t>
      </w:r>
    </w:p>
    <w:p w:rsidR="00473F66" w:rsidRPr="00473F66" w:rsidRDefault="00473F66" w:rsidP="00473F66">
      <w:pPr>
        <w:numPr>
          <w:ilvl w:val="0"/>
          <w:numId w:val="6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Привлечено не менее 2 (двух) исполнителей.</w:t>
      </w:r>
    </w:p>
    <w:p w:rsidR="00473F66" w:rsidRPr="00473F66" w:rsidRDefault="00473F66" w:rsidP="00473F66">
      <w:pPr>
        <w:numPr>
          <w:ilvl w:val="0"/>
          <w:numId w:val="6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Все исполнители работ одеты в спасательные жилеты.</w:t>
      </w:r>
    </w:p>
    <w:p w:rsidR="00473F66" w:rsidRPr="00473F66" w:rsidRDefault="00473F66" w:rsidP="00473F66">
      <w:pPr>
        <w:numPr>
          <w:ilvl w:val="0"/>
          <w:numId w:val="6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Обеспечено наличие необходимых средств для спасения человека на льду.</w:t>
      </w:r>
    </w:p>
    <w:p w:rsidR="00473F66" w:rsidRPr="00473F66" w:rsidRDefault="00473F66" w:rsidP="00473F66">
      <w:pPr>
        <w:tabs>
          <w:tab w:val="left" w:pos="539"/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Движение по ледовым переправам должно быть организовано следующим образом:</w:t>
      </w:r>
    </w:p>
    <w:p w:rsidR="00473F66" w:rsidRPr="00473F66" w:rsidRDefault="00473F66" w:rsidP="00473F66">
      <w:pPr>
        <w:numPr>
          <w:ilvl w:val="0"/>
          <w:numId w:val="8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Пассажиры высажены перед въездом на лёд.</w:t>
      </w:r>
    </w:p>
    <w:p w:rsidR="00473F66" w:rsidRPr="00473F66" w:rsidRDefault="00473F66" w:rsidP="00473F66">
      <w:pPr>
        <w:numPr>
          <w:ilvl w:val="0"/>
          <w:numId w:val="8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Транспортные средства двигаются в один ряд на дистанции не менее 30 м.</w:t>
      </w:r>
    </w:p>
    <w:p w:rsidR="00473F66" w:rsidRPr="00473F66" w:rsidRDefault="00473F66" w:rsidP="00473F66">
      <w:pPr>
        <w:numPr>
          <w:ilvl w:val="0"/>
          <w:numId w:val="8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Скорость при въезде на переправу не более 10 км/ч, при движении не более 20 км/ч.</w:t>
      </w:r>
    </w:p>
    <w:p w:rsidR="00473F66" w:rsidRPr="00473F66" w:rsidRDefault="00473F66" w:rsidP="00473F66">
      <w:pPr>
        <w:numPr>
          <w:ilvl w:val="0"/>
          <w:numId w:val="8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Двери кабин открыты.</w:t>
      </w:r>
    </w:p>
    <w:p w:rsidR="00473F66" w:rsidRPr="00473F66" w:rsidRDefault="00473F66" w:rsidP="00473F66">
      <w:pPr>
        <w:numPr>
          <w:ilvl w:val="0"/>
          <w:numId w:val="8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Ремни безопасности отстегнуты.</w:t>
      </w:r>
    </w:p>
    <w:p w:rsidR="00473F66" w:rsidRPr="00473F66" w:rsidRDefault="00473F66" w:rsidP="00473F66">
      <w:pPr>
        <w:numPr>
          <w:ilvl w:val="0"/>
          <w:numId w:val="8"/>
        </w:numPr>
        <w:tabs>
          <w:tab w:val="left" w:pos="539"/>
          <w:tab w:val="num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Обозначен маршрут, имеющий указатели о максимально допустимой грузоподъемности ледовой переправы.</w:t>
      </w:r>
    </w:p>
    <w:p w:rsidR="00473F66" w:rsidRP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F66" w:rsidRP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sz w:val="24"/>
          <w:szCs w:val="24"/>
        </w:rPr>
        <w:t>Запрещены какие-либо остановки на ледовой переправе.</w:t>
      </w:r>
    </w:p>
    <w:p w:rsidR="00473F66" w:rsidRP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F66" w:rsidRP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F66" w:rsidRP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F6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9C94F38" wp14:editId="7AF0E26B">
            <wp:extent cx="4836961" cy="485838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19947" t="8877" r="64355" b="18295"/>
                    <a:stretch/>
                  </pic:blipFill>
                  <pic:spPr bwMode="auto">
                    <a:xfrm>
                      <a:off x="0" y="0"/>
                      <a:ext cx="4891207" cy="4912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3F66" w:rsidRP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F66" w:rsidRPr="00473F66" w:rsidRDefault="00473F66" w:rsidP="00473F66">
      <w:pPr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08"/>
        <w:tblW w:w="10598" w:type="dxa"/>
        <w:tblLook w:val="01E0" w:firstRow="1" w:lastRow="1" w:firstColumn="1" w:lastColumn="1" w:noHBand="0" w:noVBand="0"/>
      </w:tblPr>
      <w:tblGrid>
        <w:gridCol w:w="5353"/>
        <w:gridCol w:w="5245"/>
      </w:tblGrid>
      <w:tr w:rsidR="00473F66" w:rsidRPr="00473F66" w:rsidTr="00473F66">
        <w:tc>
          <w:tcPr>
            <w:tcW w:w="5353" w:type="dxa"/>
          </w:tcPr>
          <w:p w:rsidR="00473F66" w:rsidRPr="00473F66" w:rsidRDefault="00473F66" w:rsidP="00473F6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2" w:name="_ПРИЛОЖЕНИЕ_2._РЕКОМЕНДАЦИИ"/>
            <w:bookmarkStart w:id="73" w:name="_ПРИЛОЖЕНИЕ_2._РЕКОМЕНДОВАННЫЙ"/>
            <w:bookmarkEnd w:id="72"/>
            <w:bookmarkEnd w:id="73"/>
            <w:r w:rsidRPr="00473F66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F7EF8" w:rsidRDefault="00FF7EF8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473F66" w:rsidRPr="00473F66" w:rsidRDefault="00FF7EF8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«Эко-Ангарск»</w:t>
            </w:r>
          </w:p>
          <w:p w:rsidR="00473F66" w:rsidRPr="00473F66" w:rsidRDefault="00473F66" w:rsidP="00473F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3F66" w:rsidRPr="00473F66" w:rsidRDefault="00FF7EF8" w:rsidP="00FF7E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9C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/О.А. Погарелов</w:t>
            </w:r>
            <w:r w:rsidR="0049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1B658C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</w:t>
            </w:r>
            <w:r w:rsidR="002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ind w:left="426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45" w:type="dxa"/>
          </w:tcPr>
          <w:p w:rsidR="00473F66" w:rsidRPr="00473F66" w:rsidRDefault="00473F66" w:rsidP="00473F6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Pr="00473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91D1A" w:rsidRDefault="00691D1A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генерального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АЗКиОС</w:t>
            </w:r>
            <w:proofErr w:type="spellEnd"/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91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Плачинда</w:t>
            </w:r>
            <w:r w:rsidR="00EF1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73F66" w:rsidRPr="00473F66" w:rsidRDefault="001B658C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«___»________________  20</w:t>
            </w:r>
            <w:r w:rsidR="002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73F66"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473F66" w:rsidRPr="00473F66" w:rsidRDefault="00473F66" w:rsidP="00473F66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473F66" w:rsidRDefault="00473F66"/>
    <w:sectPr w:rsidR="00473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93E" w:rsidRDefault="001F493E">
      <w:pPr>
        <w:spacing w:after="0" w:line="240" w:lineRule="auto"/>
      </w:pPr>
      <w:r>
        <w:separator/>
      </w:r>
    </w:p>
  </w:endnote>
  <w:endnote w:type="continuationSeparator" w:id="0">
    <w:p w:rsidR="001F493E" w:rsidRDefault="001F4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93E" w:rsidRDefault="001F493E">
    <w:pPr>
      <w:rPr>
        <w:rFonts w:ascii="Arial" w:hAnsi="Arial" w:cs="Arial"/>
        <w:color w:val="999999"/>
        <w:sz w:val="14"/>
        <w:szCs w:val="14"/>
      </w:rPr>
    </w:pPr>
    <w:r>
      <w:rPr>
        <w:rFonts w:ascii="Arial" w:hAnsi="Arial" w:cs="Arial"/>
        <w:color w:val="999999"/>
        <w:sz w:val="14"/>
        <w:szCs w:val="14"/>
      </w:rPr>
      <w:t xml:space="preserve">  </w:t>
    </w:r>
  </w:p>
  <w:p w:rsidR="001F493E" w:rsidRDefault="001F493E">
    <w:pPr>
      <w:rPr>
        <w:color w:val="99999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93E" w:rsidRDefault="001F493E" w:rsidP="00473F66">
    <w:pPr>
      <w:pStyle w:val="a3"/>
      <w:jc w:val="center"/>
    </w:pPr>
  </w:p>
  <w:p w:rsidR="001F493E" w:rsidRDefault="001F49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93E" w:rsidRDefault="001F493E">
      <w:pPr>
        <w:spacing w:after="0" w:line="240" w:lineRule="auto"/>
      </w:pPr>
      <w:r>
        <w:separator/>
      </w:r>
    </w:p>
  </w:footnote>
  <w:footnote w:type="continuationSeparator" w:id="0">
    <w:p w:rsidR="001F493E" w:rsidRDefault="001F4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93E" w:rsidRDefault="001F493E" w:rsidP="00473F66">
    <w:pPr>
      <w:tabs>
        <w:tab w:val="center" w:pos="4677"/>
        <w:tab w:val="left" w:pos="7488"/>
        <w:tab w:val="right" w:pos="935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93E" w:rsidRDefault="001F493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62D44"/>
    <w:multiLevelType w:val="hybridMultilevel"/>
    <w:tmpl w:val="A89263BC"/>
    <w:lvl w:ilvl="0" w:tplc="B5B43F90">
      <w:start w:val="1"/>
      <w:numFmt w:val="bullet"/>
      <w:lvlText w:val=""/>
      <w:lvlJc w:val="left"/>
      <w:pPr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B6AC0"/>
    <w:multiLevelType w:val="hybridMultilevel"/>
    <w:tmpl w:val="194CC420"/>
    <w:lvl w:ilvl="0" w:tplc="8B3A9BBE">
      <w:start w:val="1"/>
      <w:numFmt w:val="bullet"/>
      <w:lvlText w:val=""/>
      <w:lvlJc w:val="left"/>
      <w:pPr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" w15:restartNumberingAfterBreak="0">
    <w:nsid w:val="1AC0761B"/>
    <w:multiLevelType w:val="hybridMultilevel"/>
    <w:tmpl w:val="517A3E1C"/>
    <w:lvl w:ilvl="0" w:tplc="CFDCB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F69CD"/>
    <w:multiLevelType w:val="multilevel"/>
    <w:tmpl w:val="86D4F7AE"/>
    <w:lvl w:ilvl="0">
      <w:start w:val="1"/>
      <w:numFmt w:val="decimal"/>
      <w:lvlText w:val="%1."/>
      <w:lvlJc w:val="left"/>
      <w:pPr>
        <w:ind w:left="1555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173" w:hanging="360"/>
      </w:pPr>
      <w:rPr>
        <w:rFonts w:hint="default"/>
        <w:b w:val="0"/>
        <w:i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7" w:firstLine="22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9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07C1F"/>
    <w:multiLevelType w:val="hybridMultilevel"/>
    <w:tmpl w:val="FC783A54"/>
    <w:lvl w:ilvl="0" w:tplc="50180606">
      <w:start w:val="1"/>
      <w:numFmt w:val="bullet"/>
      <w:lvlText w:val=""/>
      <w:lvlJc w:val="left"/>
      <w:pPr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949D2"/>
    <w:multiLevelType w:val="hybridMultilevel"/>
    <w:tmpl w:val="7D4C708A"/>
    <w:lvl w:ilvl="0" w:tplc="322E8C28">
      <w:start w:val="1"/>
      <w:numFmt w:val="bullet"/>
      <w:lvlText w:val=""/>
      <w:lvlJc w:val="left"/>
      <w:pPr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6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95DA7"/>
    <w:multiLevelType w:val="multilevel"/>
    <w:tmpl w:val="CA5CE1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F0F96"/>
    <w:multiLevelType w:val="hybridMultilevel"/>
    <w:tmpl w:val="2B34E044"/>
    <w:lvl w:ilvl="0" w:tplc="83AA8A4A">
      <w:start w:val="1"/>
      <w:numFmt w:val="bullet"/>
      <w:lvlText w:val=""/>
      <w:lvlJc w:val="left"/>
      <w:pPr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multilevel"/>
    <w:tmpl w:val="58D69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8BC6F25"/>
    <w:multiLevelType w:val="hybridMultilevel"/>
    <w:tmpl w:val="7B54E666"/>
    <w:lvl w:ilvl="0" w:tplc="F86C124E">
      <w:start w:val="1"/>
      <w:numFmt w:val="bullet"/>
      <w:lvlText w:val=""/>
      <w:lvlJc w:val="left"/>
      <w:pPr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9" w15:restartNumberingAfterBreak="0">
    <w:nsid w:val="59415E4E"/>
    <w:multiLevelType w:val="hybridMultilevel"/>
    <w:tmpl w:val="491C111A"/>
    <w:lvl w:ilvl="0" w:tplc="77D820CC">
      <w:start w:val="1"/>
      <w:numFmt w:val="bullet"/>
      <w:lvlText w:val=""/>
      <w:lvlJc w:val="left"/>
      <w:pPr>
        <w:ind w:left="0" w:firstLine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0" w15:restartNumberingAfterBreak="0">
    <w:nsid w:val="597C3663"/>
    <w:multiLevelType w:val="multilevel"/>
    <w:tmpl w:val="FE42B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70809"/>
    <w:multiLevelType w:val="hybridMultilevel"/>
    <w:tmpl w:val="C5C0D91C"/>
    <w:lvl w:ilvl="0" w:tplc="CFDCB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E0B4C0B"/>
    <w:multiLevelType w:val="hybridMultilevel"/>
    <w:tmpl w:val="2AF8E934"/>
    <w:lvl w:ilvl="0" w:tplc="416EAB6E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8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37"/>
  </w:num>
  <w:num w:numId="5">
    <w:abstractNumId w:val="34"/>
  </w:num>
  <w:num w:numId="6">
    <w:abstractNumId w:val="31"/>
  </w:num>
  <w:num w:numId="7">
    <w:abstractNumId w:val="33"/>
  </w:num>
  <w:num w:numId="8">
    <w:abstractNumId w:val="12"/>
  </w:num>
  <w:num w:numId="9">
    <w:abstractNumId w:val="11"/>
  </w:num>
  <w:num w:numId="10">
    <w:abstractNumId w:val="19"/>
  </w:num>
  <w:num w:numId="11">
    <w:abstractNumId w:val="32"/>
  </w:num>
  <w:num w:numId="12">
    <w:abstractNumId w:val="27"/>
  </w:num>
  <w:num w:numId="13">
    <w:abstractNumId w:val="25"/>
  </w:num>
  <w:num w:numId="14">
    <w:abstractNumId w:val="23"/>
  </w:num>
  <w:num w:numId="15">
    <w:abstractNumId w:val="9"/>
  </w:num>
  <w:num w:numId="16">
    <w:abstractNumId w:val="30"/>
  </w:num>
  <w:num w:numId="17">
    <w:abstractNumId w:val="14"/>
  </w:num>
  <w:num w:numId="18">
    <w:abstractNumId w:val="38"/>
  </w:num>
  <w:num w:numId="19">
    <w:abstractNumId w:val="36"/>
  </w:num>
  <w:num w:numId="20">
    <w:abstractNumId w:val="39"/>
  </w:num>
  <w:num w:numId="21">
    <w:abstractNumId w:val="21"/>
  </w:num>
  <w:num w:numId="22">
    <w:abstractNumId w:val="18"/>
  </w:num>
  <w:num w:numId="23">
    <w:abstractNumId w:val="6"/>
  </w:num>
  <w:num w:numId="24">
    <w:abstractNumId w:val="17"/>
  </w:num>
  <w:num w:numId="25">
    <w:abstractNumId w:val="24"/>
  </w:num>
  <w:num w:numId="26">
    <w:abstractNumId w:val="5"/>
  </w:num>
  <w:num w:numId="27">
    <w:abstractNumId w:val="26"/>
  </w:num>
  <w:num w:numId="28">
    <w:abstractNumId w:val="13"/>
  </w:num>
  <w:num w:numId="29">
    <w:abstractNumId w:val="15"/>
  </w:num>
  <w:num w:numId="30">
    <w:abstractNumId w:val="28"/>
  </w:num>
  <w:num w:numId="31">
    <w:abstractNumId w:val="29"/>
  </w:num>
  <w:num w:numId="32">
    <w:abstractNumId w:val="2"/>
  </w:num>
  <w:num w:numId="33">
    <w:abstractNumId w:val="0"/>
  </w:num>
  <w:num w:numId="34">
    <w:abstractNumId w:val="7"/>
  </w:num>
  <w:num w:numId="35">
    <w:abstractNumId w:val="22"/>
  </w:num>
  <w:num w:numId="36">
    <w:abstractNumId w:val="10"/>
  </w:num>
  <w:num w:numId="37">
    <w:abstractNumId w:val="20"/>
  </w:num>
  <w:num w:numId="38">
    <w:abstractNumId w:val="35"/>
  </w:num>
  <w:num w:numId="39">
    <w:abstractNumId w:val="16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F66"/>
    <w:rsid w:val="00063DDE"/>
    <w:rsid w:val="000E3064"/>
    <w:rsid w:val="00103D50"/>
    <w:rsid w:val="00123486"/>
    <w:rsid w:val="0018441C"/>
    <w:rsid w:val="001B658C"/>
    <w:rsid w:val="001F493E"/>
    <w:rsid w:val="00204591"/>
    <w:rsid w:val="002F5F6A"/>
    <w:rsid w:val="003777CF"/>
    <w:rsid w:val="003B0F14"/>
    <w:rsid w:val="003F2EAA"/>
    <w:rsid w:val="00434F27"/>
    <w:rsid w:val="00473F66"/>
    <w:rsid w:val="00490E42"/>
    <w:rsid w:val="004B0813"/>
    <w:rsid w:val="004C3AA2"/>
    <w:rsid w:val="004F4552"/>
    <w:rsid w:val="00592A36"/>
    <w:rsid w:val="005D3DEC"/>
    <w:rsid w:val="00691D1A"/>
    <w:rsid w:val="006E3A54"/>
    <w:rsid w:val="007B3537"/>
    <w:rsid w:val="007D5499"/>
    <w:rsid w:val="008B17AE"/>
    <w:rsid w:val="008B1D99"/>
    <w:rsid w:val="008D141E"/>
    <w:rsid w:val="009C5CA6"/>
    <w:rsid w:val="00AF71DA"/>
    <w:rsid w:val="00B639E2"/>
    <w:rsid w:val="00BD6207"/>
    <w:rsid w:val="00C139B0"/>
    <w:rsid w:val="00C35AEC"/>
    <w:rsid w:val="00CE339F"/>
    <w:rsid w:val="00D06D25"/>
    <w:rsid w:val="00D461AE"/>
    <w:rsid w:val="00D81511"/>
    <w:rsid w:val="00DA49CE"/>
    <w:rsid w:val="00DB4381"/>
    <w:rsid w:val="00E10B75"/>
    <w:rsid w:val="00E4258C"/>
    <w:rsid w:val="00EA28D1"/>
    <w:rsid w:val="00EF1041"/>
    <w:rsid w:val="00F46AE1"/>
    <w:rsid w:val="00F62327"/>
    <w:rsid w:val="00F8482E"/>
    <w:rsid w:val="00F90BA3"/>
    <w:rsid w:val="00FE4CC9"/>
    <w:rsid w:val="00FF4F9A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41686-5493-4F2E-B9D4-FBED592D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73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73F66"/>
  </w:style>
  <w:style w:type="paragraph" w:styleId="a5">
    <w:name w:val="header"/>
    <w:basedOn w:val="a"/>
    <w:link w:val="a6"/>
    <w:uiPriority w:val="99"/>
    <w:unhideWhenUsed/>
    <w:rsid w:val="00473F6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473F66"/>
    <w:rPr>
      <w:rFonts w:ascii="Calibri" w:eastAsia="Calibri" w:hAnsi="Calibri" w:cs="Times New Roman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473F66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4F455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unhideWhenUsed/>
    <w:rsid w:val="004F455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F4552"/>
    <w:rPr>
      <w:rFonts w:ascii="Courier New" w:eastAsia="Times New Roman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rsid w:val="004F4552"/>
    <w:rPr>
      <w:i/>
      <w:iCs/>
    </w:rPr>
  </w:style>
  <w:style w:type="paragraph" w:styleId="ac">
    <w:name w:val="No Spacing"/>
    <w:uiPriority w:val="1"/>
    <w:qFormat/>
    <w:rsid w:val="00F90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59D24-AD95-4FA0-B85A-46F312D1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23</Pages>
  <Words>8314</Words>
  <Characters>47396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Хлуднева Олеся Евгеньевна</dc:creator>
  <cp:keywords/>
  <dc:description/>
  <cp:lastModifiedBy>Базяева Татьяна Геннадьевна</cp:lastModifiedBy>
  <cp:revision>36</cp:revision>
  <dcterms:created xsi:type="dcterms:W3CDTF">2024-12-06T08:52:00Z</dcterms:created>
  <dcterms:modified xsi:type="dcterms:W3CDTF">2025-06-11T06:31:00Z</dcterms:modified>
</cp:coreProperties>
</file>